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680" w:rsidRPr="008F5725" w:rsidRDefault="00400680" w:rsidP="00400680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bookmarkStart w:id="0" w:name="_GoBack"/>
      <w:bookmarkEnd w:id="0"/>
      <w:r w:rsidRPr="008F5725">
        <w:rPr>
          <w:rFonts w:ascii="Arial" w:hAnsi="Arial" w:cs="Arial"/>
          <w:b/>
          <w:bCs/>
          <w:i/>
          <w:iCs/>
          <w:sz w:val="22"/>
          <w:szCs w:val="22"/>
        </w:rPr>
        <w:t>ANNEX A</w:t>
      </w:r>
    </w:p>
    <w:p w:rsidR="00400680" w:rsidRPr="008F5725" w:rsidRDefault="00400680" w:rsidP="00400680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8F5725">
        <w:rPr>
          <w:rFonts w:ascii="Arial" w:hAnsi="Arial" w:cs="Arial"/>
          <w:b/>
          <w:bCs/>
          <w:i/>
          <w:iCs/>
          <w:sz w:val="22"/>
          <w:szCs w:val="22"/>
        </w:rPr>
        <w:t>PROGRAM COMMITMENTS</w:t>
      </w:r>
    </w:p>
    <w:p w:rsidR="00400680" w:rsidRDefault="009A6222" w:rsidP="0040068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8F5725">
        <w:rPr>
          <w:rFonts w:ascii="Arial" w:hAnsi="Arial" w:cs="Arial"/>
          <w:b/>
          <w:bCs/>
          <w:i/>
          <w:iCs/>
          <w:sz w:val="22"/>
          <w:szCs w:val="22"/>
        </w:rPr>
        <w:t>DESIGNATED SCREENING SERVICES</w:t>
      </w:r>
    </w:p>
    <w:p w:rsidR="004B3D01" w:rsidRDefault="004B3D01" w:rsidP="00400680">
      <w:pPr>
        <w:jc w:val="center"/>
        <w:rPr>
          <w:rFonts w:ascii="Arial" w:hAnsi="Arial" w:cs="Arial"/>
          <w:b/>
          <w:bCs/>
          <w:i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55"/>
        <w:gridCol w:w="3154"/>
        <w:gridCol w:w="1900"/>
      </w:tblGrid>
      <w:tr w:rsidR="0005478E" w:rsidRPr="00E83255" w:rsidTr="00E83255"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5478E" w:rsidRPr="00E83255" w:rsidRDefault="0005478E" w:rsidP="00943737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NAME OF AGENCY:  </w: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="00943737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separate"/>
            </w:r>
            <w:r w:rsidR="00943737"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943737"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943737"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943737"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943737"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end"/>
            </w:r>
          </w:p>
        </w:tc>
      </w:tr>
      <w:tr w:rsidR="00CA095B" w:rsidRPr="00E83255" w:rsidTr="00E8325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5B" w:rsidRPr="00E83255" w:rsidRDefault="00CA095B" w:rsidP="004B3D0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CA095B" w:rsidRPr="00E83255" w:rsidRDefault="00CA095B" w:rsidP="004B3D0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CONTRACT NUMBER:  </w:t>
            </w:r>
            <w:bookmarkStart w:id="1" w:name="Text2"/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2"/>
                  <w:enabled/>
                  <w:calcOnExit/>
                  <w:textInput/>
                </w:ffData>
              </w:fldChar>
            </w:r>
            <w:r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separate"/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end"/>
            </w:r>
            <w:bookmarkEnd w:id="1"/>
          </w:p>
        </w:tc>
        <w:tc>
          <w:tcPr>
            <w:tcW w:w="15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5B" w:rsidRPr="00E83255" w:rsidRDefault="00CA095B" w:rsidP="004B3D0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CA095B" w:rsidRPr="00E83255" w:rsidRDefault="00CA095B" w:rsidP="004B3D0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CONTRACT TERM:  </w:t>
            </w:r>
            <w:bookmarkStart w:id="2" w:name="Text3"/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begin">
                <w:ffData>
                  <w:name w:val="Text3"/>
                  <w:enabled/>
                  <w:calcOnExit/>
                  <w:textInput/>
                </w:ffData>
              </w:fldChar>
            </w:r>
            <w:r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instrText xml:space="preserve"> FORMTEXT </w:instrTex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separate"/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bCs/>
                <w:noProof/>
                <w:sz w:val="22"/>
                <w:szCs w:val="22"/>
                <w:highlight w:val="lightGray"/>
              </w:rPr>
              <w:t> </w:t>
            </w:r>
            <w:r w:rsidR="00CF78B4" w:rsidRPr="00E83255">
              <w:rPr>
                <w:rFonts w:ascii="Arial" w:hAnsi="Arial" w:cs="Arial"/>
                <w:bCs/>
                <w:sz w:val="22"/>
                <w:szCs w:val="22"/>
                <w:highlight w:val="lightGray"/>
              </w:rPr>
              <w:fldChar w:fldCharType="end"/>
            </w:r>
            <w:bookmarkEnd w:id="2"/>
          </w:p>
        </w:tc>
        <w:tc>
          <w:tcPr>
            <w:tcW w:w="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095B" w:rsidRPr="00E83255" w:rsidRDefault="00CA095B" w:rsidP="00E8325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CA095B" w:rsidRPr="00E83255" w:rsidRDefault="00CA095B" w:rsidP="00CA095B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E83255">
              <w:rPr>
                <w:rFonts w:ascii="Arial" w:hAnsi="Arial" w:cs="Arial"/>
                <w:bCs/>
                <w:iCs/>
                <w:sz w:val="22"/>
                <w:szCs w:val="22"/>
              </w:rPr>
              <w:t xml:space="preserve">TO  </w:t>
            </w:r>
            <w:bookmarkStart w:id="3" w:name="Text4"/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4"/>
                  <w:enabled/>
                  <w:calcOnExit/>
                  <w:textInput/>
                </w:ffData>
              </w:fldChar>
            </w:r>
            <w:r w:rsidRPr="00E83255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3"/>
          </w:p>
        </w:tc>
      </w:tr>
      <w:tr w:rsidR="004B3D01" w:rsidRPr="00E83255" w:rsidTr="00E83255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3D01" w:rsidRPr="00E83255" w:rsidRDefault="004B3D01" w:rsidP="004B3D01">
            <w:pPr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</w:p>
          <w:p w:rsidR="00A26BF9" w:rsidRPr="00E83255" w:rsidRDefault="00A26BF9" w:rsidP="004B3D01">
            <w:pPr>
              <w:rPr>
                <w:rFonts w:ascii="Arial" w:hAnsi="Arial" w:cs="Arial"/>
                <w:b/>
                <w:bCs/>
                <w:iCs/>
                <w:sz w:val="28"/>
                <w:szCs w:val="28"/>
              </w:rPr>
            </w:pPr>
            <w:r w:rsidRPr="00E832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BUDGET MATRIX CODE:  </w:t>
            </w:r>
            <w:r w:rsidRPr="00E83255">
              <w:rPr>
                <w:rFonts w:ascii="Arial" w:hAnsi="Arial" w:cs="Arial"/>
                <w:b/>
                <w:bCs/>
                <w:iCs/>
                <w:sz w:val="28"/>
                <w:szCs w:val="28"/>
              </w:rPr>
              <w:t>13</w:t>
            </w:r>
          </w:p>
        </w:tc>
        <w:tc>
          <w:tcPr>
            <w:tcW w:w="25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0662" w:rsidRPr="00E83255" w:rsidRDefault="00730662" w:rsidP="004B3D0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</w:p>
          <w:p w:rsidR="00567A18" w:rsidRPr="00E83255" w:rsidRDefault="00735806" w:rsidP="004B3D01">
            <w:pPr>
              <w:rPr>
                <w:rFonts w:ascii="Arial" w:hAnsi="Arial" w:cs="Arial"/>
                <w:bCs/>
                <w:iCs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BUDGET MODIFICATION NO:  </w:t>
            </w:r>
            <w:bookmarkStart w:id="4" w:name="Text5"/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begin">
                <w:ffData>
                  <w:name w:val="Text5"/>
                  <w:enabled/>
                  <w:calcOnExit/>
                  <w:textInput/>
                </w:ffData>
              </w:fldChar>
            </w:r>
            <w:r w:rsidRPr="00E83255">
              <w:rPr>
                <w:rFonts w:ascii="Arial" w:hAnsi="Arial" w:cs="Arial"/>
                <w:sz w:val="22"/>
                <w:szCs w:val="22"/>
                <w:highlight w:val="lightGray"/>
              </w:rPr>
              <w:instrText xml:space="preserve"> FORMTEXT </w:instrText>
            </w:r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</w:r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separate"/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noProof/>
                <w:sz w:val="22"/>
                <w:szCs w:val="22"/>
                <w:highlight w:val="lightGray"/>
              </w:rPr>
              <w:t> </w:t>
            </w:r>
            <w:r w:rsidR="00CF78B4" w:rsidRPr="00E83255">
              <w:rPr>
                <w:rFonts w:ascii="Arial" w:hAnsi="Arial" w:cs="Arial"/>
                <w:sz w:val="22"/>
                <w:szCs w:val="22"/>
                <w:highlight w:val="lightGray"/>
              </w:rPr>
              <w:fldChar w:fldCharType="end"/>
            </w:r>
            <w:bookmarkEnd w:id="4"/>
          </w:p>
        </w:tc>
      </w:tr>
    </w:tbl>
    <w:p w:rsidR="000942D0" w:rsidRDefault="000942D0" w:rsidP="00F80539">
      <w:pPr>
        <w:tabs>
          <w:tab w:val="left" w:pos="8100"/>
        </w:tabs>
        <w:spacing w:line="360" w:lineRule="auto"/>
        <w:ind w:leftChars="300" w:left="720"/>
        <w:rPr>
          <w:rFonts w:ascii="Arial" w:hAnsi="Arial" w:cs="Arial"/>
          <w:bCs/>
          <w:iCs/>
          <w:sz w:val="22"/>
          <w:szCs w:val="22"/>
        </w:rPr>
      </w:pPr>
    </w:p>
    <w:p w:rsidR="000942D0" w:rsidRPr="000942D0" w:rsidRDefault="00835898" w:rsidP="000942D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1. </w:t>
      </w:r>
      <w:r w:rsidR="000942D0" w:rsidRPr="000942D0">
        <w:rPr>
          <w:rFonts w:ascii="Calibri" w:eastAsia="Calibri" w:hAnsi="Calibri"/>
          <w:sz w:val="22"/>
          <w:szCs w:val="22"/>
        </w:rPr>
        <w:t xml:space="preserve">Total </w:t>
      </w:r>
      <w:r w:rsidR="00F5278E">
        <w:rPr>
          <w:rFonts w:ascii="Calibri" w:eastAsia="Calibri" w:hAnsi="Calibri"/>
          <w:sz w:val="22"/>
          <w:szCs w:val="22"/>
        </w:rPr>
        <w:t xml:space="preserve">Duplicated </w:t>
      </w:r>
      <w:r w:rsidR="000942D0" w:rsidRPr="000942D0">
        <w:rPr>
          <w:rFonts w:ascii="Calibri" w:eastAsia="Calibri" w:hAnsi="Calibri"/>
          <w:sz w:val="22"/>
          <w:szCs w:val="22"/>
        </w:rPr>
        <w:t xml:space="preserve">Episodes of Care </w:t>
      </w:r>
      <w:r w:rsidR="00F5278E">
        <w:rPr>
          <w:rFonts w:ascii="Calibri" w:eastAsia="Calibri" w:hAnsi="Calibri"/>
          <w:sz w:val="22"/>
          <w:szCs w:val="22"/>
        </w:rPr>
        <w:t xml:space="preserve">(Admissions to DSS) </w:t>
      </w:r>
      <w:r w:rsidR="000942D0" w:rsidRPr="000942D0">
        <w:rPr>
          <w:rFonts w:ascii="Calibri" w:eastAsia="Calibri" w:hAnsi="Calibri"/>
          <w:sz w:val="22"/>
          <w:szCs w:val="22"/>
        </w:rPr>
        <w:t>Provided by the Designated Screening Service:</w:t>
      </w:r>
      <w:r w:rsidR="00F5278E">
        <w:rPr>
          <w:rFonts w:ascii="Calibri" w:eastAsia="Calibri" w:hAnsi="Calibri"/>
          <w:sz w:val="22"/>
          <w:szCs w:val="22"/>
        </w:rPr>
        <w:t xml:space="preserve"> </w:t>
      </w:r>
      <w:r w:rsidR="00CF78B4" w:rsidRPr="000942D0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0942D0" w:rsidRPr="000942D0">
        <w:rPr>
          <w:highlight w:val="lightGray"/>
        </w:rPr>
        <w:instrText xml:space="preserve"> FORMTEXT </w:instrText>
      </w:r>
      <w:r w:rsidR="00CF78B4" w:rsidRPr="000942D0">
        <w:rPr>
          <w:highlight w:val="lightGray"/>
        </w:rPr>
      </w:r>
      <w:r w:rsidR="00CF78B4" w:rsidRPr="000942D0">
        <w:rPr>
          <w:highlight w:val="lightGray"/>
        </w:rPr>
        <w:fldChar w:fldCharType="separate"/>
      </w:r>
      <w:r w:rsidR="000942D0" w:rsidRPr="000942D0">
        <w:rPr>
          <w:noProof/>
          <w:highlight w:val="lightGray"/>
        </w:rPr>
        <w:t> </w:t>
      </w:r>
      <w:r w:rsidR="000942D0" w:rsidRPr="000942D0">
        <w:rPr>
          <w:noProof/>
          <w:highlight w:val="lightGray"/>
        </w:rPr>
        <w:t> </w:t>
      </w:r>
      <w:r w:rsidR="000942D0" w:rsidRPr="000942D0">
        <w:rPr>
          <w:noProof/>
          <w:highlight w:val="lightGray"/>
        </w:rPr>
        <w:t> </w:t>
      </w:r>
      <w:r w:rsidR="000942D0" w:rsidRPr="000942D0">
        <w:rPr>
          <w:noProof/>
          <w:highlight w:val="lightGray"/>
        </w:rPr>
        <w:t> </w:t>
      </w:r>
      <w:r w:rsidR="000942D0" w:rsidRPr="000942D0">
        <w:rPr>
          <w:noProof/>
          <w:highlight w:val="lightGray"/>
        </w:rPr>
        <w:t> </w:t>
      </w:r>
      <w:r w:rsidR="00CF78B4" w:rsidRPr="000942D0">
        <w:rPr>
          <w:highlight w:val="lightGray"/>
        </w:rPr>
        <w:fldChar w:fldCharType="end"/>
      </w:r>
    </w:p>
    <w:p w:rsidR="000942D0" w:rsidRPr="000942D0" w:rsidRDefault="000942D0" w:rsidP="000942D0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  <w:r w:rsidRPr="000942D0">
        <w:rPr>
          <w:rFonts w:ascii="Calibri" w:eastAsia="Calibri" w:hAnsi="Calibri"/>
          <w:sz w:val="22"/>
          <w:szCs w:val="22"/>
        </w:rPr>
        <w:t xml:space="preserve">        </w:t>
      </w:r>
      <w:r w:rsidRPr="000942D0">
        <w:rPr>
          <w:rFonts w:ascii="Calibri" w:eastAsia="Calibri" w:hAnsi="Calibri"/>
          <w:sz w:val="22"/>
          <w:szCs w:val="22"/>
        </w:rPr>
        <w:tab/>
        <w:t>A. # Adults (age 18 and above):</w:t>
      </w:r>
      <w:r w:rsidRPr="000942D0">
        <w:rPr>
          <w:rFonts w:ascii="Calibri" w:eastAsia="Calibri" w:hAnsi="Calibri"/>
          <w:sz w:val="22"/>
          <w:szCs w:val="22"/>
        </w:rPr>
        <w:tab/>
      </w:r>
      <w:r w:rsidR="00CF78B4" w:rsidRPr="000942D0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0942D0">
        <w:rPr>
          <w:highlight w:val="lightGray"/>
        </w:rPr>
        <w:instrText xml:space="preserve"> FORMTEXT </w:instrText>
      </w:r>
      <w:r w:rsidR="00CF78B4" w:rsidRPr="000942D0">
        <w:rPr>
          <w:highlight w:val="lightGray"/>
        </w:rPr>
      </w:r>
      <w:r w:rsidR="00CF78B4" w:rsidRPr="000942D0">
        <w:rPr>
          <w:highlight w:val="lightGray"/>
        </w:rPr>
        <w:fldChar w:fldCharType="separate"/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="00CF78B4" w:rsidRPr="000942D0">
        <w:rPr>
          <w:highlight w:val="lightGray"/>
        </w:rPr>
        <w:fldChar w:fldCharType="end"/>
      </w:r>
      <w:r w:rsidRPr="000942D0">
        <w:rPr>
          <w:rFonts w:ascii="Calibri" w:eastAsia="Calibri" w:hAnsi="Calibri"/>
          <w:sz w:val="22"/>
          <w:szCs w:val="22"/>
        </w:rPr>
        <w:tab/>
        <w:t xml:space="preserve">  </w:t>
      </w:r>
    </w:p>
    <w:p w:rsidR="00F5106A" w:rsidRDefault="000942D0" w:rsidP="00F5106A">
      <w:pPr>
        <w:tabs>
          <w:tab w:val="left" w:pos="8100"/>
        </w:tabs>
        <w:spacing w:line="360" w:lineRule="auto"/>
        <w:ind w:leftChars="300" w:left="720"/>
      </w:pPr>
      <w:r w:rsidRPr="000942D0">
        <w:rPr>
          <w:rFonts w:ascii="Calibri" w:eastAsia="Calibri" w:hAnsi="Calibri"/>
          <w:sz w:val="22"/>
          <w:szCs w:val="22"/>
        </w:rPr>
        <w:t xml:space="preserve">B. # Youth (thru age 17): </w:t>
      </w:r>
      <w:r w:rsidR="00F5106A">
        <w:rPr>
          <w:rFonts w:ascii="Calibri" w:eastAsia="Calibri" w:hAnsi="Calibri"/>
          <w:sz w:val="22"/>
          <w:szCs w:val="22"/>
        </w:rPr>
        <w:t xml:space="preserve">             </w:t>
      </w:r>
      <w:r w:rsidR="00CF78B4" w:rsidRPr="000942D0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0942D0">
        <w:rPr>
          <w:highlight w:val="lightGray"/>
        </w:rPr>
        <w:instrText xml:space="preserve"> FORMTEXT </w:instrText>
      </w:r>
      <w:r w:rsidR="00CF78B4" w:rsidRPr="000942D0">
        <w:rPr>
          <w:highlight w:val="lightGray"/>
        </w:rPr>
      </w:r>
      <w:r w:rsidR="00CF78B4" w:rsidRPr="000942D0">
        <w:rPr>
          <w:highlight w:val="lightGray"/>
        </w:rPr>
        <w:fldChar w:fldCharType="separate"/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Pr="000942D0">
        <w:rPr>
          <w:noProof/>
          <w:highlight w:val="lightGray"/>
        </w:rPr>
        <w:t> </w:t>
      </w:r>
      <w:r w:rsidR="00CF78B4" w:rsidRPr="000942D0">
        <w:rPr>
          <w:highlight w:val="lightGray"/>
        </w:rPr>
        <w:fldChar w:fldCharType="end"/>
      </w:r>
    </w:p>
    <w:p w:rsidR="00F5106A" w:rsidRPr="00F5106A" w:rsidRDefault="00DF5274" w:rsidP="00F5106A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2</w:t>
      </w:r>
      <w:r w:rsidR="00B1346B">
        <w:rPr>
          <w:rFonts w:ascii="Calibri" w:eastAsia="Calibri" w:hAnsi="Calibri"/>
          <w:sz w:val="22"/>
          <w:szCs w:val="22"/>
        </w:rPr>
        <w:t>.</w:t>
      </w:r>
      <w:r w:rsidR="00693D02">
        <w:rPr>
          <w:rFonts w:ascii="Calibri" w:eastAsia="Calibri" w:hAnsi="Calibri"/>
          <w:sz w:val="22"/>
          <w:szCs w:val="22"/>
        </w:rPr>
        <w:t xml:space="preserve"> </w:t>
      </w:r>
      <w:r w:rsidR="00F5106A" w:rsidRPr="00F5106A">
        <w:rPr>
          <w:rFonts w:ascii="Calibri" w:eastAsia="Calibri" w:hAnsi="Calibri"/>
          <w:sz w:val="22"/>
          <w:szCs w:val="22"/>
        </w:rPr>
        <w:t xml:space="preserve">Total </w:t>
      </w:r>
      <w:r w:rsidR="00F5278E">
        <w:rPr>
          <w:rFonts w:ascii="Calibri" w:eastAsia="Calibri" w:hAnsi="Calibri"/>
          <w:sz w:val="22"/>
          <w:szCs w:val="22"/>
        </w:rPr>
        <w:t>Duplicated</w:t>
      </w:r>
      <w:r w:rsidR="00F5278E" w:rsidRPr="00F5106A">
        <w:rPr>
          <w:rFonts w:ascii="Calibri" w:eastAsia="Calibri" w:hAnsi="Calibri"/>
          <w:sz w:val="22"/>
          <w:szCs w:val="22"/>
        </w:rPr>
        <w:t xml:space="preserve"> </w:t>
      </w:r>
      <w:r w:rsidR="00F5106A" w:rsidRPr="00F5106A">
        <w:rPr>
          <w:rFonts w:ascii="Calibri" w:eastAsia="Calibri" w:hAnsi="Calibri"/>
          <w:sz w:val="22"/>
          <w:szCs w:val="22"/>
        </w:rPr>
        <w:t xml:space="preserve">Episodes of Care </w:t>
      </w:r>
      <w:r w:rsidR="00F5278E">
        <w:rPr>
          <w:rFonts w:ascii="Calibri" w:eastAsia="Calibri" w:hAnsi="Calibri"/>
          <w:sz w:val="22"/>
          <w:szCs w:val="22"/>
        </w:rPr>
        <w:t xml:space="preserve">(Admissions to DSS) </w:t>
      </w:r>
      <w:r w:rsidR="00F5106A" w:rsidRPr="00F5106A">
        <w:rPr>
          <w:rFonts w:ascii="Calibri" w:eastAsia="Calibri" w:hAnsi="Calibri"/>
          <w:sz w:val="22"/>
          <w:szCs w:val="22"/>
        </w:rPr>
        <w:t>On-Site:</w:t>
      </w:r>
      <w:r w:rsidR="00F5106A" w:rsidRPr="00F5106A">
        <w:rPr>
          <w:rFonts w:ascii="Calibri" w:eastAsia="Calibri" w:hAnsi="Calibri"/>
          <w:sz w:val="22"/>
          <w:szCs w:val="22"/>
        </w:rPr>
        <w:tab/>
      </w:r>
      <w:r w:rsidR="00F5106A"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F5106A"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</w:p>
    <w:p w:rsidR="00F5106A" w:rsidRPr="00F5106A" w:rsidRDefault="00F5106A" w:rsidP="00F5106A">
      <w:pPr>
        <w:widowControl/>
        <w:autoSpaceDE/>
        <w:autoSpaceDN/>
        <w:adjustRightInd/>
        <w:spacing w:after="200"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F5106A">
        <w:rPr>
          <w:rFonts w:ascii="Calibri" w:eastAsia="Calibri" w:hAnsi="Calibri"/>
          <w:sz w:val="22"/>
          <w:szCs w:val="22"/>
        </w:rPr>
        <w:t xml:space="preserve">A. # Adults (age 18 and above): </w:t>
      </w:r>
      <w:r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</w:p>
    <w:p w:rsidR="00F5106A" w:rsidRPr="00F5106A" w:rsidRDefault="00F5106A" w:rsidP="00F5106A">
      <w:pPr>
        <w:widowControl/>
        <w:autoSpaceDE/>
        <w:autoSpaceDN/>
        <w:adjustRightInd/>
        <w:spacing w:after="200"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F5106A">
        <w:rPr>
          <w:rFonts w:ascii="Calibri" w:eastAsia="Calibri" w:hAnsi="Calibri"/>
          <w:sz w:val="22"/>
          <w:szCs w:val="22"/>
        </w:rPr>
        <w:t xml:space="preserve">B. # Youth (thru age 17): </w:t>
      </w:r>
      <w:r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  <w:r w:rsidRPr="00F5106A">
        <w:rPr>
          <w:rFonts w:ascii="Calibri" w:eastAsia="Calibri" w:hAnsi="Calibri"/>
          <w:sz w:val="22"/>
          <w:szCs w:val="22"/>
        </w:rPr>
        <w:tab/>
      </w:r>
      <w:r w:rsidRPr="00F5106A">
        <w:rPr>
          <w:rFonts w:ascii="Calibri" w:eastAsia="Calibri" w:hAnsi="Calibri"/>
          <w:sz w:val="22"/>
          <w:szCs w:val="22"/>
        </w:rPr>
        <w:tab/>
        <w:t xml:space="preserve"> </w:t>
      </w:r>
    </w:p>
    <w:p w:rsidR="00F5106A" w:rsidRPr="00F5106A" w:rsidRDefault="00835898" w:rsidP="00F5106A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 xml:space="preserve"> </w:t>
      </w:r>
      <w:r w:rsidR="00DF5274">
        <w:rPr>
          <w:rFonts w:ascii="Calibri" w:eastAsia="Calibri" w:hAnsi="Calibri"/>
          <w:sz w:val="22"/>
          <w:szCs w:val="22"/>
        </w:rPr>
        <w:t>3</w:t>
      </w:r>
      <w:r w:rsidR="00693D02">
        <w:rPr>
          <w:rFonts w:ascii="Calibri" w:eastAsia="Calibri" w:hAnsi="Calibri"/>
          <w:sz w:val="22"/>
          <w:szCs w:val="22"/>
        </w:rPr>
        <w:t xml:space="preserve">. </w:t>
      </w:r>
      <w:r w:rsidR="00F5106A" w:rsidRPr="00F5106A">
        <w:rPr>
          <w:rFonts w:ascii="Calibri" w:eastAsia="Calibri" w:hAnsi="Calibri"/>
          <w:sz w:val="22"/>
          <w:szCs w:val="22"/>
        </w:rPr>
        <w:t xml:space="preserve">Total </w:t>
      </w:r>
      <w:r w:rsidR="00F5278E">
        <w:rPr>
          <w:rFonts w:ascii="Calibri" w:eastAsia="Calibri" w:hAnsi="Calibri"/>
          <w:sz w:val="22"/>
          <w:szCs w:val="22"/>
        </w:rPr>
        <w:t>Duplicated</w:t>
      </w:r>
      <w:r w:rsidR="00F5278E" w:rsidRPr="00F5106A">
        <w:rPr>
          <w:rFonts w:ascii="Calibri" w:eastAsia="Calibri" w:hAnsi="Calibri"/>
          <w:sz w:val="22"/>
          <w:szCs w:val="22"/>
        </w:rPr>
        <w:t xml:space="preserve"> </w:t>
      </w:r>
      <w:r w:rsidR="00F5106A" w:rsidRPr="00F5106A">
        <w:rPr>
          <w:rFonts w:ascii="Calibri" w:eastAsia="Calibri" w:hAnsi="Calibri"/>
          <w:sz w:val="22"/>
          <w:szCs w:val="22"/>
        </w:rPr>
        <w:t xml:space="preserve">Episodes of Care </w:t>
      </w:r>
      <w:r w:rsidR="00F5278E">
        <w:rPr>
          <w:rFonts w:ascii="Calibri" w:eastAsia="Calibri" w:hAnsi="Calibri"/>
          <w:sz w:val="22"/>
          <w:szCs w:val="22"/>
        </w:rPr>
        <w:t xml:space="preserve">(Admissions to DSS) </w:t>
      </w:r>
      <w:r w:rsidR="00F5106A" w:rsidRPr="00F5106A">
        <w:rPr>
          <w:rFonts w:ascii="Calibri" w:eastAsia="Calibri" w:hAnsi="Calibri"/>
          <w:sz w:val="22"/>
          <w:szCs w:val="22"/>
        </w:rPr>
        <w:t>Off-Site:</w:t>
      </w:r>
      <w:r w:rsidR="00F5106A" w:rsidRPr="00F5106A">
        <w:rPr>
          <w:rFonts w:ascii="Calibri" w:eastAsia="Calibri" w:hAnsi="Calibri"/>
          <w:sz w:val="22"/>
          <w:szCs w:val="22"/>
        </w:rPr>
        <w:tab/>
      </w:r>
      <w:r w:rsidR="00F5106A"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F5106A"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</w:p>
    <w:p w:rsidR="00F5106A" w:rsidRPr="00F5106A" w:rsidRDefault="00F5106A" w:rsidP="00F5106A">
      <w:pPr>
        <w:widowControl/>
        <w:autoSpaceDE/>
        <w:autoSpaceDN/>
        <w:adjustRightInd/>
        <w:spacing w:after="200"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F5106A">
        <w:rPr>
          <w:rFonts w:ascii="Calibri" w:eastAsia="Calibri" w:hAnsi="Calibri"/>
          <w:sz w:val="22"/>
          <w:szCs w:val="22"/>
        </w:rPr>
        <w:t>A. # Adults (age 18 and above):</w:t>
      </w:r>
      <w:r w:rsidRPr="00F5106A">
        <w:rPr>
          <w:rFonts w:ascii="Calibri" w:eastAsia="Calibri" w:hAnsi="Calibri"/>
          <w:sz w:val="22"/>
          <w:szCs w:val="22"/>
        </w:rPr>
        <w:tab/>
        <w:t xml:space="preserve"> </w:t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  <w:r w:rsidRPr="00F5106A">
        <w:rPr>
          <w:rFonts w:ascii="Calibri" w:eastAsia="Calibri" w:hAnsi="Calibri"/>
          <w:sz w:val="22"/>
          <w:szCs w:val="22"/>
        </w:rPr>
        <w:tab/>
        <w:t xml:space="preserve">   </w:t>
      </w:r>
    </w:p>
    <w:p w:rsidR="000942D0" w:rsidRPr="00F5106A" w:rsidRDefault="00F5106A" w:rsidP="00F5106A">
      <w:pPr>
        <w:widowControl/>
        <w:autoSpaceDE/>
        <w:autoSpaceDN/>
        <w:adjustRightInd/>
        <w:spacing w:after="200"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F5106A">
        <w:rPr>
          <w:rFonts w:ascii="Calibri" w:eastAsia="Calibri" w:hAnsi="Calibri"/>
          <w:sz w:val="22"/>
          <w:szCs w:val="22"/>
        </w:rPr>
        <w:t xml:space="preserve">B. # Youth (thru age 17): </w:t>
      </w:r>
      <w:r w:rsidRPr="00F5106A">
        <w:rPr>
          <w:rFonts w:ascii="Calibri" w:eastAsia="Calibri" w:hAnsi="Calibri"/>
          <w:sz w:val="22"/>
          <w:szCs w:val="22"/>
        </w:rPr>
        <w:tab/>
        <w:t xml:space="preserve"> </w:t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  <w:r w:rsidRPr="00F5106A">
        <w:rPr>
          <w:rFonts w:ascii="Calibri" w:eastAsia="Calibri" w:hAnsi="Calibri"/>
          <w:sz w:val="22"/>
          <w:szCs w:val="22"/>
        </w:rPr>
        <w:tab/>
      </w:r>
    </w:p>
    <w:p w:rsidR="00F5106A" w:rsidRDefault="00DF5274" w:rsidP="00F5106A">
      <w:pPr>
        <w:widowControl/>
        <w:autoSpaceDE/>
        <w:autoSpaceDN/>
        <w:adjustRightInd/>
        <w:spacing w:after="200" w:line="276" w:lineRule="auto"/>
      </w:pPr>
      <w:r>
        <w:rPr>
          <w:rFonts w:ascii="Calibri" w:eastAsia="Calibri" w:hAnsi="Calibri"/>
          <w:sz w:val="22"/>
          <w:szCs w:val="22"/>
        </w:rPr>
        <w:t>4</w:t>
      </w:r>
      <w:r w:rsidR="00693D02">
        <w:rPr>
          <w:rFonts w:ascii="Calibri" w:eastAsia="Calibri" w:hAnsi="Calibri"/>
          <w:sz w:val="22"/>
          <w:szCs w:val="22"/>
        </w:rPr>
        <w:t xml:space="preserve">. </w:t>
      </w:r>
      <w:r w:rsidR="00F5106A" w:rsidRPr="00F5106A">
        <w:rPr>
          <w:rFonts w:ascii="Calibri" w:eastAsia="Calibri" w:hAnsi="Calibri"/>
          <w:sz w:val="22"/>
          <w:szCs w:val="22"/>
        </w:rPr>
        <w:t>Total Units (Hours) of Services Delivered:</w:t>
      </w:r>
      <w:r w:rsidR="00F5106A">
        <w:rPr>
          <w:rFonts w:ascii="Calibri" w:eastAsia="Calibri" w:hAnsi="Calibri"/>
          <w:sz w:val="22"/>
          <w:szCs w:val="22"/>
        </w:rPr>
        <w:tab/>
      </w:r>
      <w:r w:rsidR="00F5106A">
        <w:rPr>
          <w:rFonts w:ascii="Calibri" w:eastAsia="Calibri" w:hAnsi="Calibri"/>
          <w:sz w:val="22"/>
          <w:szCs w:val="22"/>
        </w:rPr>
        <w:tab/>
      </w:r>
      <w:r w:rsidR="00F5106A">
        <w:rPr>
          <w:rFonts w:ascii="Calibri" w:eastAsia="Calibri" w:hAnsi="Calibri"/>
          <w:sz w:val="22"/>
          <w:szCs w:val="22"/>
        </w:rPr>
        <w:tab/>
      </w:r>
      <w:r w:rsidR="00F5106A">
        <w:rPr>
          <w:rFonts w:ascii="Calibri" w:eastAsia="Calibri" w:hAnsi="Calibri"/>
          <w:sz w:val="22"/>
          <w:szCs w:val="22"/>
        </w:rPr>
        <w:tab/>
      </w:r>
      <w:r w:rsidR="00F5106A" w:rsidRPr="00F5106A">
        <w:rPr>
          <w:rFonts w:ascii="Calibri" w:eastAsia="Calibri" w:hAnsi="Calibri"/>
          <w:sz w:val="22"/>
          <w:szCs w:val="22"/>
        </w:rPr>
        <w:t xml:space="preserve"> </w:t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F5106A"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</w:p>
    <w:p w:rsidR="00F5106A" w:rsidRPr="005858B9" w:rsidRDefault="00DF5274" w:rsidP="00F5106A">
      <w:pPr>
        <w:widowControl/>
        <w:autoSpaceDE/>
        <w:autoSpaceDN/>
        <w:adjustRightInd/>
        <w:spacing w:after="20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5</w:t>
      </w:r>
      <w:r w:rsidR="00693D02">
        <w:rPr>
          <w:rFonts w:ascii="Calibri" w:hAnsi="Calibri" w:cs="Calibri"/>
          <w:sz w:val="22"/>
          <w:szCs w:val="22"/>
        </w:rPr>
        <w:t xml:space="preserve">. </w:t>
      </w:r>
      <w:r w:rsidR="00F5106A" w:rsidRPr="005858B9">
        <w:rPr>
          <w:rFonts w:ascii="Calibri" w:hAnsi="Calibri" w:cs="Calibri"/>
          <w:sz w:val="22"/>
          <w:szCs w:val="22"/>
        </w:rPr>
        <w:t xml:space="preserve">Total number of staff face-to-face follow-up contacts delivered.  </w:t>
      </w:r>
      <w:r w:rsidR="00F5106A" w:rsidRPr="005858B9">
        <w:rPr>
          <w:rFonts w:ascii="Calibri" w:hAnsi="Calibri" w:cs="Calibri"/>
          <w:sz w:val="22"/>
          <w:szCs w:val="22"/>
        </w:rPr>
        <w:tab/>
        <w:t xml:space="preserve"> </w:t>
      </w:r>
      <w:r w:rsidR="00CF78B4" w:rsidRPr="005858B9">
        <w:rPr>
          <w:rFonts w:ascii="Calibri" w:hAnsi="Calibri" w:cs="Calibri"/>
          <w:sz w:val="22"/>
          <w:szCs w:val="22"/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F5106A" w:rsidRPr="005858B9">
        <w:rPr>
          <w:rFonts w:ascii="Calibri" w:hAnsi="Calibri" w:cs="Calibri"/>
          <w:sz w:val="22"/>
          <w:szCs w:val="22"/>
          <w:highlight w:val="lightGray"/>
        </w:rPr>
        <w:instrText xml:space="preserve"> FORMTEXT </w:instrText>
      </w:r>
      <w:r w:rsidR="00CF78B4" w:rsidRPr="005858B9">
        <w:rPr>
          <w:rFonts w:ascii="Calibri" w:hAnsi="Calibri" w:cs="Calibri"/>
          <w:sz w:val="22"/>
          <w:szCs w:val="22"/>
          <w:highlight w:val="lightGray"/>
        </w:rPr>
      </w:r>
      <w:r w:rsidR="00CF78B4" w:rsidRPr="005858B9">
        <w:rPr>
          <w:rFonts w:ascii="Calibri" w:hAnsi="Calibri" w:cs="Calibri"/>
          <w:sz w:val="22"/>
          <w:szCs w:val="22"/>
          <w:highlight w:val="lightGray"/>
        </w:rPr>
        <w:fldChar w:fldCharType="separate"/>
      </w:r>
      <w:r w:rsidR="00F5106A" w:rsidRPr="005858B9">
        <w:rPr>
          <w:rFonts w:ascii="Calibri" w:hAnsi="Calibri" w:cs="Calibri"/>
          <w:noProof/>
          <w:sz w:val="22"/>
          <w:szCs w:val="22"/>
          <w:highlight w:val="lightGray"/>
        </w:rPr>
        <w:t> </w:t>
      </w:r>
      <w:r w:rsidR="00F5106A" w:rsidRPr="005858B9">
        <w:rPr>
          <w:rFonts w:ascii="Calibri" w:hAnsi="Calibri" w:cs="Calibri"/>
          <w:noProof/>
          <w:sz w:val="22"/>
          <w:szCs w:val="22"/>
          <w:highlight w:val="lightGray"/>
        </w:rPr>
        <w:t> </w:t>
      </w:r>
      <w:r w:rsidR="00F5106A" w:rsidRPr="005858B9">
        <w:rPr>
          <w:rFonts w:ascii="Calibri" w:hAnsi="Calibri" w:cs="Calibri"/>
          <w:noProof/>
          <w:sz w:val="22"/>
          <w:szCs w:val="22"/>
          <w:highlight w:val="lightGray"/>
        </w:rPr>
        <w:t> </w:t>
      </w:r>
      <w:r w:rsidR="00F5106A" w:rsidRPr="005858B9">
        <w:rPr>
          <w:rFonts w:ascii="Calibri" w:hAnsi="Calibri" w:cs="Calibri"/>
          <w:noProof/>
          <w:sz w:val="22"/>
          <w:szCs w:val="22"/>
          <w:highlight w:val="lightGray"/>
        </w:rPr>
        <w:t> </w:t>
      </w:r>
      <w:r w:rsidR="00F5106A" w:rsidRPr="005858B9">
        <w:rPr>
          <w:rFonts w:ascii="Calibri" w:hAnsi="Calibri" w:cs="Calibri"/>
          <w:noProof/>
          <w:sz w:val="22"/>
          <w:szCs w:val="22"/>
          <w:highlight w:val="lightGray"/>
        </w:rPr>
        <w:t> </w:t>
      </w:r>
      <w:r w:rsidR="00CF78B4" w:rsidRPr="005858B9">
        <w:rPr>
          <w:rFonts w:ascii="Calibri" w:hAnsi="Calibri" w:cs="Calibri"/>
          <w:sz w:val="22"/>
          <w:szCs w:val="22"/>
          <w:highlight w:val="lightGray"/>
        </w:rPr>
        <w:fldChar w:fldCharType="end"/>
      </w:r>
    </w:p>
    <w:p w:rsidR="00F5106A" w:rsidRPr="00F5106A" w:rsidRDefault="00DF5274" w:rsidP="00F5106A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6</w:t>
      </w:r>
      <w:r w:rsidR="00693D02">
        <w:rPr>
          <w:rFonts w:ascii="Calibri" w:eastAsia="Calibri" w:hAnsi="Calibri"/>
          <w:sz w:val="22"/>
          <w:szCs w:val="22"/>
        </w:rPr>
        <w:t xml:space="preserve">. </w:t>
      </w:r>
      <w:r w:rsidR="00F5106A" w:rsidRPr="00F5106A">
        <w:rPr>
          <w:rFonts w:ascii="Calibri" w:eastAsia="Calibri" w:hAnsi="Calibri"/>
          <w:sz w:val="22"/>
          <w:szCs w:val="22"/>
        </w:rPr>
        <w:t>Total number medication follow-up contacts delivered.</w:t>
      </w:r>
      <w:r w:rsidR="00F5106A" w:rsidRPr="00F5106A">
        <w:rPr>
          <w:rFonts w:ascii="Calibri" w:eastAsia="Calibri" w:hAnsi="Calibri"/>
          <w:sz w:val="22"/>
          <w:szCs w:val="22"/>
        </w:rPr>
        <w:tab/>
        <w:t xml:space="preserve">     </w:t>
      </w:r>
      <w:r w:rsidR="00F5106A">
        <w:rPr>
          <w:rFonts w:ascii="Calibri" w:eastAsia="Calibri" w:hAnsi="Calibri"/>
          <w:sz w:val="22"/>
          <w:szCs w:val="22"/>
        </w:rPr>
        <w:tab/>
      </w:r>
      <w:r w:rsidR="00F5106A">
        <w:rPr>
          <w:rFonts w:ascii="Calibri" w:eastAsia="Calibri" w:hAnsi="Calibri"/>
          <w:sz w:val="22"/>
          <w:szCs w:val="22"/>
        </w:rPr>
        <w:tab/>
      </w:r>
      <w:r w:rsidR="00F5106A" w:rsidRPr="00F5106A">
        <w:rPr>
          <w:rFonts w:ascii="Calibri" w:eastAsia="Calibri" w:hAnsi="Calibri"/>
          <w:sz w:val="22"/>
          <w:szCs w:val="22"/>
        </w:rPr>
        <w:t xml:space="preserve"> </w:t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F5106A"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</w:p>
    <w:p w:rsidR="00F5106A" w:rsidRPr="00F5106A" w:rsidRDefault="00F5106A" w:rsidP="00F5106A">
      <w:pPr>
        <w:widowControl/>
        <w:autoSpaceDE/>
        <w:autoSpaceDN/>
        <w:adjustRightInd/>
        <w:spacing w:after="200"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F5106A">
        <w:rPr>
          <w:rFonts w:ascii="Calibri" w:eastAsia="Calibri" w:hAnsi="Calibri"/>
          <w:sz w:val="22"/>
          <w:szCs w:val="22"/>
        </w:rPr>
        <w:t>A. # Adults (age 18 and above):</w:t>
      </w:r>
      <w:r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  <w:r w:rsidRPr="00F5106A">
        <w:rPr>
          <w:rFonts w:ascii="Calibri" w:eastAsia="Calibri" w:hAnsi="Calibri"/>
          <w:sz w:val="22"/>
          <w:szCs w:val="22"/>
        </w:rPr>
        <w:tab/>
        <w:t xml:space="preserve">   </w:t>
      </w:r>
    </w:p>
    <w:p w:rsidR="00F5106A" w:rsidRPr="00F5106A" w:rsidRDefault="00F5106A" w:rsidP="00F5106A">
      <w:pPr>
        <w:widowControl/>
        <w:autoSpaceDE/>
        <w:autoSpaceDN/>
        <w:adjustRightInd/>
        <w:spacing w:after="200" w:line="276" w:lineRule="auto"/>
        <w:ind w:firstLine="720"/>
        <w:rPr>
          <w:rFonts w:ascii="Calibri" w:eastAsia="Calibri" w:hAnsi="Calibri"/>
          <w:sz w:val="22"/>
          <w:szCs w:val="22"/>
        </w:rPr>
      </w:pPr>
      <w:r w:rsidRPr="00F5106A">
        <w:rPr>
          <w:rFonts w:ascii="Calibri" w:eastAsia="Calibri" w:hAnsi="Calibri"/>
          <w:sz w:val="22"/>
          <w:szCs w:val="22"/>
        </w:rPr>
        <w:t>B. # Youth (thru age 17):</w:t>
      </w:r>
      <w:r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  <w:r w:rsidRPr="00F5106A">
        <w:rPr>
          <w:rFonts w:ascii="Calibri" w:eastAsia="Calibri" w:hAnsi="Calibri"/>
          <w:sz w:val="22"/>
          <w:szCs w:val="22"/>
        </w:rPr>
        <w:tab/>
        <w:t xml:space="preserve"> </w:t>
      </w:r>
    </w:p>
    <w:p w:rsidR="00732655" w:rsidRDefault="00DF5274" w:rsidP="00F5106A">
      <w:pPr>
        <w:rPr>
          <w:rFonts w:ascii="Arial" w:hAnsi="Arial" w:cs="Arial"/>
          <w:sz w:val="22"/>
          <w:szCs w:val="22"/>
        </w:rPr>
      </w:pPr>
      <w:r>
        <w:rPr>
          <w:rFonts w:ascii="Calibri" w:eastAsia="Calibri" w:hAnsi="Calibri"/>
          <w:sz w:val="22"/>
          <w:szCs w:val="22"/>
        </w:rPr>
        <w:t>7</w:t>
      </w:r>
      <w:r w:rsidR="00693D02">
        <w:rPr>
          <w:rFonts w:ascii="Calibri" w:eastAsia="Calibri" w:hAnsi="Calibri"/>
          <w:sz w:val="22"/>
          <w:szCs w:val="22"/>
        </w:rPr>
        <w:t xml:space="preserve">. </w:t>
      </w:r>
      <w:r w:rsidR="00F5106A" w:rsidRPr="00F5106A">
        <w:rPr>
          <w:rFonts w:ascii="Calibri" w:eastAsia="Calibri" w:hAnsi="Calibri"/>
          <w:sz w:val="22"/>
          <w:szCs w:val="22"/>
        </w:rPr>
        <w:t>Total number of crisis telephone contacts delivered:</w:t>
      </w:r>
      <w:r w:rsidR="00F5106A" w:rsidRPr="00F5106A">
        <w:rPr>
          <w:rFonts w:ascii="Calibri" w:eastAsia="Calibri" w:hAnsi="Calibri"/>
          <w:sz w:val="22"/>
          <w:szCs w:val="22"/>
        </w:rPr>
        <w:tab/>
      </w:r>
      <w:r w:rsidR="00F5106A" w:rsidRPr="00F5106A">
        <w:rPr>
          <w:rFonts w:ascii="Calibri" w:eastAsia="Calibri" w:hAnsi="Calibri"/>
          <w:sz w:val="22"/>
          <w:szCs w:val="22"/>
        </w:rPr>
        <w:tab/>
      </w:r>
      <w:r w:rsidR="00CF78B4" w:rsidRPr="00F5106A">
        <w:rPr>
          <w:highlight w:val="lightGray"/>
        </w:rPr>
        <w:fldChar w:fldCharType="begin">
          <w:ffData>
            <w:name w:val="Text10"/>
            <w:enabled/>
            <w:calcOnExit/>
            <w:textInput/>
          </w:ffData>
        </w:fldChar>
      </w:r>
      <w:r w:rsidR="00F5106A" w:rsidRPr="00F5106A">
        <w:rPr>
          <w:highlight w:val="lightGray"/>
        </w:rPr>
        <w:instrText xml:space="preserve"> FORMTEXT </w:instrText>
      </w:r>
      <w:r w:rsidR="00CF78B4" w:rsidRPr="00F5106A">
        <w:rPr>
          <w:highlight w:val="lightGray"/>
        </w:rPr>
      </w:r>
      <w:r w:rsidR="00CF78B4" w:rsidRPr="00F5106A">
        <w:rPr>
          <w:highlight w:val="lightGray"/>
        </w:rPr>
        <w:fldChar w:fldCharType="separate"/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F5106A" w:rsidRPr="00F5106A">
        <w:rPr>
          <w:noProof/>
          <w:highlight w:val="lightGray"/>
        </w:rPr>
        <w:t> </w:t>
      </w:r>
      <w:r w:rsidR="00CF78B4" w:rsidRPr="00F5106A">
        <w:rPr>
          <w:highlight w:val="lightGray"/>
        </w:rPr>
        <w:fldChar w:fldCharType="end"/>
      </w:r>
    </w:p>
    <w:p w:rsidR="00F5106A" w:rsidRDefault="00F5106A" w:rsidP="00732655">
      <w:pPr>
        <w:rPr>
          <w:rFonts w:ascii="Arial" w:hAnsi="Arial" w:cs="Arial"/>
          <w:sz w:val="22"/>
          <w:szCs w:val="22"/>
        </w:rPr>
      </w:pPr>
    </w:p>
    <w:p w:rsidR="00F5106A" w:rsidRDefault="00F5106A" w:rsidP="00732655">
      <w:pPr>
        <w:rPr>
          <w:rFonts w:ascii="Arial" w:hAnsi="Arial" w:cs="Arial"/>
          <w:sz w:val="22"/>
          <w:szCs w:val="22"/>
        </w:rPr>
      </w:pPr>
    </w:p>
    <w:p w:rsidR="00F5106A" w:rsidRDefault="00F5106A" w:rsidP="00732655">
      <w:pPr>
        <w:rPr>
          <w:rFonts w:ascii="Arial" w:hAnsi="Arial" w:cs="Arial"/>
          <w:sz w:val="22"/>
          <w:szCs w:val="22"/>
        </w:rPr>
      </w:pPr>
    </w:p>
    <w:p w:rsidR="00F5106A" w:rsidRDefault="00F5106A" w:rsidP="00732655">
      <w:pPr>
        <w:rPr>
          <w:rFonts w:ascii="Arial" w:hAnsi="Arial" w:cs="Arial"/>
          <w:sz w:val="22"/>
          <w:szCs w:val="22"/>
        </w:rPr>
      </w:pPr>
    </w:p>
    <w:p w:rsidR="00F5106A" w:rsidRDefault="00F5106A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DF5274" w:rsidRDefault="00DF5274" w:rsidP="00732655">
      <w:pPr>
        <w:rPr>
          <w:rFonts w:ascii="Arial" w:hAnsi="Arial" w:cs="Arial"/>
          <w:sz w:val="22"/>
          <w:szCs w:val="22"/>
        </w:rPr>
      </w:pPr>
    </w:p>
    <w:p w:rsidR="00F5106A" w:rsidRDefault="00F5106A" w:rsidP="00732655">
      <w:pPr>
        <w:rPr>
          <w:rFonts w:ascii="Arial" w:hAnsi="Arial" w:cs="Arial"/>
          <w:sz w:val="22"/>
          <w:szCs w:val="22"/>
        </w:rPr>
      </w:pPr>
    </w:p>
    <w:p w:rsidR="00F5106A" w:rsidRDefault="00DF5274" w:rsidP="0073265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>8</w:t>
      </w:r>
      <w:r w:rsidR="00693D02">
        <w:rPr>
          <w:rFonts w:ascii="Arial" w:hAnsi="Arial" w:cs="Arial"/>
          <w:b/>
          <w:sz w:val="22"/>
          <w:szCs w:val="22"/>
        </w:rPr>
        <w:t xml:space="preserve">. </w:t>
      </w:r>
      <w:r w:rsidR="00F16235" w:rsidRPr="00F16235">
        <w:rPr>
          <w:rFonts w:ascii="Arial" w:hAnsi="Arial" w:cs="Arial"/>
          <w:b/>
          <w:sz w:val="22"/>
          <w:szCs w:val="22"/>
        </w:rPr>
        <w:t>Coverage Schedule</w:t>
      </w:r>
      <w:r w:rsidR="00F16235">
        <w:rPr>
          <w:rFonts w:ascii="Arial" w:hAnsi="Arial" w:cs="Arial"/>
          <w:b/>
          <w:sz w:val="22"/>
          <w:szCs w:val="22"/>
        </w:rPr>
        <w:t>:</w:t>
      </w:r>
    </w:p>
    <w:p w:rsidR="00F16235" w:rsidRPr="00F16235" w:rsidRDefault="00F16235" w:rsidP="00732655">
      <w:pPr>
        <w:rPr>
          <w:rFonts w:ascii="Arial" w:hAnsi="Arial" w:cs="Arial"/>
          <w:b/>
          <w:sz w:val="22"/>
          <w:szCs w:val="22"/>
        </w:rPr>
      </w:pPr>
    </w:p>
    <w:p w:rsidR="00C526BA" w:rsidRDefault="00C526BA" w:rsidP="00F16235">
      <w:pPr>
        <w:tabs>
          <w:tab w:val="left" w:pos="9000"/>
        </w:tabs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following </w:t>
      </w:r>
      <w:r w:rsidR="00943737">
        <w:rPr>
          <w:rFonts w:ascii="Arial" w:hAnsi="Arial" w:cs="Arial"/>
          <w:sz w:val="22"/>
          <w:szCs w:val="22"/>
        </w:rPr>
        <w:t xml:space="preserve">reflects </w:t>
      </w:r>
      <w:r>
        <w:rPr>
          <w:rFonts w:ascii="Arial" w:hAnsi="Arial" w:cs="Arial"/>
          <w:sz w:val="22"/>
          <w:szCs w:val="22"/>
        </w:rPr>
        <w:t>t</w:t>
      </w:r>
      <w:r w:rsidR="00943737">
        <w:rPr>
          <w:rFonts w:ascii="Arial" w:hAnsi="Arial" w:cs="Arial"/>
          <w:sz w:val="22"/>
          <w:szCs w:val="22"/>
        </w:rPr>
        <w:t xml:space="preserve">he </w:t>
      </w:r>
      <w:r>
        <w:rPr>
          <w:rFonts w:ascii="Arial" w:hAnsi="Arial" w:cs="Arial"/>
          <w:sz w:val="22"/>
          <w:szCs w:val="22"/>
        </w:rPr>
        <w:t xml:space="preserve">staff coverage </w:t>
      </w:r>
      <w:r w:rsidR="00943737">
        <w:rPr>
          <w:rFonts w:ascii="Arial" w:hAnsi="Arial" w:cs="Arial"/>
          <w:sz w:val="22"/>
          <w:szCs w:val="22"/>
        </w:rPr>
        <w:t xml:space="preserve">schedule </w:t>
      </w:r>
      <w:r>
        <w:rPr>
          <w:rFonts w:ascii="Arial" w:hAnsi="Arial" w:cs="Arial"/>
          <w:sz w:val="22"/>
          <w:szCs w:val="22"/>
        </w:rPr>
        <w:t xml:space="preserve">in order to provide </w:t>
      </w:r>
      <w:r w:rsidR="00F16235">
        <w:rPr>
          <w:rFonts w:ascii="Arial" w:hAnsi="Arial" w:cs="Arial"/>
          <w:sz w:val="22"/>
          <w:szCs w:val="22"/>
        </w:rPr>
        <w:t xml:space="preserve">access to services </w:t>
      </w:r>
      <w:r>
        <w:rPr>
          <w:rFonts w:ascii="Arial" w:hAnsi="Arial" w:cs="Arial"/>
          <w:sz w:val="22"/>
          <w:szCs w:val="22"/>
        </w:rPr>
        <w:t>24 hour</w:t>
      </w:r>
      <w:r w:rsidR="00821991">
        <w:rPr>
          <w:rFonts w:ascii="Arial" w:hAnsi="Arial" w:cs="Arial"/>
          <w:sz w:val="22"/>
          <w:szCs w:val="22"/>
        </w:rPr>
        <w:t>s a day, 7</w:t>
      </w:r>
      <w:r w:rsidR="00F16235">
        <w:rPr>
          <w:rFonts w:ascii="Arial" w:hAnsi="Arial" w:cs="Arial"/>
          <w:sz w:val="22"/>
          <w:szCs w:val="22"/>
        </w:rPr>
        <w:t xml:space="preserve"> day</w:t>
      </w:r>
      <w:r w:rsidR="00821991">
        <w:rPr>
          <w:rFonts w:ascii="Arial" w:hAnsi="Arial" w:cs="Arial"/>
          <w:sz w:val="22"/>
          <w:szCs w:val="22"/>
        </w:rPr>
        <w:t>s</w:t>
      </w:r>
      <w:r w:rsidR="00F16235">
        <w:rPr>
          <w:rFonts w:ascii="Arial" w:hAnsi="Arial" w:cs="Arial"/>
          <w:sz w:val="22"/>
          <w:szCs w:val="22"/>
        </w:rPr>
        <w:t xml:space="preserve"> a week</w:t>
      </w:r>
      <w:r>
        <w:rPr>
          <w:rFonts w:ascii="Arial" w:hAnsi="Arial" w:cs="Arial"/>
          <w:sz w:val="22"/>
          <w:szCs w:val="22"/>
        </w:rPr>
        <w:t>.</w:t>
      </w:r>
      <w:r w:rsidR="001624CB">
        <w:rPr>
          <w:rFonts w:ascii="Arial" w:hAnsi="Arial" w:cs="Arial"/>
          <w:sz w:val="22"/>
          <w:szCs w:val="22"/>
        </w:rPr>
        <w:t xml:space="preserve"> (Please record the </w:t>
      </w:r>
      <w:r w:rsidR="001624CB" w:rsidRPr="00F76636">
        <w:rPr>
          <w:rFonts w:ascii="Arial" w:hAnsi="Arial" w:cs="Arial"/>
          <w:i/>
          <w:sz w:val="22"/>
          <w:szCs w:val="22"/>
        </w:rPr>
        <w:t>number of staff persons</w:t>
      </w:r>
      <w:r w:rsidR="001624CB">
        <w:rPr>
          <w:rFonts w:ascii="Arial" w:hAnsi="Arial" w:cs="Arial"/>
          <w:sz w:val="22"/>
          <w:szCs w:val="22"/>
        </w:rPr>
        <w:t xml:space="preserve"> for each discipline providing coverage per shift.)</w:t>
      </w:r>
    </w:p>
    <w:p w:rsidR="003D5E48" w:rsidRDefault="003D5E48" w:rsidP="00F80539">
      <w:pPr>
        <w:tabs>
          <w:tab w:val="left" w:pos="1440"/>
          <w:tab w:val="left" w:pos="3600"/>
          <w:tab w:val="left" w:pos="5040"/>
          <w:tab w:val="left" w:pos="7920"/>
        </w:tabs>
        <w:spacing w:before="36"/>
        <w:ind w:left="539" w:hangingChars="245" w:hanging="539"/>
        <w:rPr>
          <w:rFonts w:ascii="Arial" w:hAnsi="Arial" w:cs="Arial"/>
          <w:bCs/>
          <w:iCs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0"/>
        <w:gridCol w:w="1161"/>
        <w:gridCol w:w="1220"/>
        <w:gridCol w:w="1122"/>
        <w:gridCol w:w="1285"/>
        <w:gridCol w:w="1154"/>
        <w:gridCol w:w="1239"/>
      </w:tblGrid>
      <w:tr w:rsidR="00732655" w:rsidRPr="00E83255" w:rsidTr="00693D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55" w:rsidRPr="00E83255" w:rsidRDefault="00732655" w:rsidP="00E83255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</w:p>
          <w:p w:rsidR="00732655" w:rsidRPr="00E83255" w:rsidRDefault="00DF5274" w:rsidP="00E83255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8</w:t>
            </w:r>
            <w:r w:rsidR="003B1802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a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 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BUSINESS DAYS</w:t>
            </w:r>
          </w:p>
        </w:tc>
        <w:tc>
          <w:tcPr>
            <w:tcW w:w="2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55" w:rsidRPr="00E83255" w:rsidRDefault="003B1802" w:rsidP="00E83255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A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. 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DAY </w:t>
            </w:r>
            <w:r w:rsidR="001624CB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Shift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:</w:t>
            </w:r>
          </w:p>
          <w:p w:rsidR="00732655" w:rsidRPr="00693D02" w:rsidRDefault="003B1802" w:rsidP="00693D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1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# on-call   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2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732655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#on-site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55" w:rsidRPr="00E83255" w:rsidRDefault="003B1802" w:rsidP="00E83255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B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. 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EVENING </w:t>
            </w:r>
            <w:r w:rsidR="001624CB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Shift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:</w:t>
            </w:r>
          </w:p>
          <w:p w:rsidR="00732655" w:rsidRPr="00E83255" w:rsidRDefault="003B1802" w:rsidP="00E83255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1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# on-call   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2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#on-site</w:t>
            </w:r>
          </w:p>
        </w:tc>
        <w:tc>
          <w:tcPr>
            <w:tcW w:w="2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655" w:rsidRPr="00E83255" w:rsidRDefault="003B1802" w:rsidP="00E83255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C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. 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NIGHT</w:t>
            </w:r>
            <w:r w:rsidR="001624CB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 Shift</w:t>
            </w:r>
            <w:r w:rsidR="00732655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:</w:t>
            </w:r>
          </w:p>
          <w:p w:rsidR="00732655" w:rsidRPr="00E83255" w:rsidRDefault="00732655" w:rsidP="00E83255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 </w:t>
            </w:r>
            <w:r w:rsidR="003B18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1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# on-call  </w:t>
            </w:r>
            <w:r w:rsidR="003B18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2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#on-site</w:t>
            </w:r>
          </w:p>
        </w:tc>
      </w:tr>
      <w:tr w:rsidR="00693D02" w:rsidRPr="00E83255" w:rsidTr="003B18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02" w:rsidRPr="00693D02" w:rsidRDefault="003B18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1. 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Psychiatrist</w:t>
            </w:r>
          </w:p>
          <w:p w:rsidR="00693D02" w:rsidRPr="00E83255" w:rsidRDefault="00693D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</w:p>
        </w:tc>
        <w:bookmarkStart w:id="5" w:name="Text67"/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"/>
          </w:p>
        </w:tc>
        <w:bookmarkStart w:id="6" w:name="Text68"/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6"/>
          </w:p>
        </w:tc>
        <w:bookmarkStart w:id="7" w:name="Text69"/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7"/>
          </w:p>
        </w:tc>
        <w:bookmarkStart w:id="8" w:name="Text70"/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8"/>
          </w:p>
        </w:tc>
        <w:bookmarkStart w:id="9" w:name="Text71"/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9"/>
          </w:p>
        </w:tc>
        <w:bookmarkStart w:id="10" w:name="Text72"/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0"/>
          </w:p>
        </w:tc>
      </w:tr>
      <w:tr w:rsidR="00693D02" w:rsidRPr="00E83255" w:rsidTr="003B18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02" w:rsidRPr="00693D02" w:rsidRDefault="003B18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2.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Other MD/DO</w:t>
            </w:r>
          </w:p>
          <w:p w:rsidR="00693D02" w:rsidRPr="00E83255" w:rsidRDefault="00693D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</w:p>
        </w:tc>
        <w:bookmarkStart w:id="11" w:name="Text73"/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1"/>
          </w:p>
        </w:tc>
        <w:bookmarkStart w:id="12" w:name="Text74"/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2"/>
          </w:p>
        </w:tc>
        <w:bookmarkStart w:id="13" w:name="Text75"/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3"/>
          </w:p>
        </w:tc>
        <w:bookmarkStart w:id="14" w:name="Text76"/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4"/>
          </w:p>
        </w:tc>
        <w:bookmarkStart w:id="15" w:name="Text77"/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5"/>
          </w:p>
        </w:tc>
        <w:bookmarkStart w:id="16" w:name="Text78"/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6"/>
          </w:p>
        </w:tc>
      </w:tr>
      <w:tr w:rsidR="00693D02" w:rsidRPr="00E83255" w:rsidTr="003B18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02" w:rsidRPr="00693D02" w:rsidRDefault="003B18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3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. 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Certified Screeners</w:t>
            </w:r>
          </w:p>
          <w:p w:rsidR="00693D02" w:rsidRPr="00E83255" w:rsidRDefault="00693D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</w:p>
        </w:tc>
        <w:bookmarkStart w:id="17" w:name="Text79"/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7"/>
          </w:p>
        </w:tc>
        <w:bookmarkStart w:id="18" w:name="Text80"/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8"/>
          </w:p>
        </w:tc>
        <w:bookmarkStart w:id="19" w:name="Text81"/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19"/>
          </w:p>
        </w:tc>
        <w:bookmarkStart w:id="20" w:name="Text82"/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0"/>
          </w:p>
        </w:tc>
        <w:bookmarkStart w:id="21" w:name="Text83"/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1"/>
          </w:p>
        </w:tc>
        <w:bookmarkStart w:id="22" w:name="Text84"/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2"/>
          </w:p>
        </w:tc>
      </w:tr>
      <w:tr w:rsidR="00693D02" w:rsidRPr="00E83255" w:rsidTr="003B18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02" w:rsidRPr="00693D02" w:rsidRDefault="003B18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4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Other Professional Staff</w:t>
            </w:r>
          </w:p>
          <w:p w:rsidR="00693D02" w:rsidRPr="00E83255" w:rsidRDefault="00693D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(Direct Services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Only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)</w:t>
            </w:r>
          </w:p>
        </w:tc>
        <w:bookmarkStart w:id="23" w:name="Text91"/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3"/>
          </w:p>
        </w:tc>
        <w:bookmarkStart w:id="24" w:name="Text92"/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4"/>
          </w:p>
        </w:tc>
        <w:bookmarkStart w:id="25" w:name="Text93"/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5"/>
          </w:p>
        </w:tc>
        <w:bookmarkStart w:id="26" w:name="Text94"/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6"/>
          </w:p>
        </w:tc>
        <w:bookmarkStart w:id="27" w:name="Text95"/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7"/>
          </w:p>
        </w:tc>
        <w:bookmarkStart w:id="28" w:name="Text96"/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8"/>
          </w:p>
        </w:tc>
      </w:tr>
      <w:tr w:rsidR="00693D02" w:rsidRPr="00E83255" w:rsidTr="003B1802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3D02" w:rsidRPr="00693D02" w:rsidRDefault="003B18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5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 w:rsid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="00693D02"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Paraprofessionals</w:t>
            </w:r>
          </w:p>
          <w:p w:rsidR="00693D02" w:rsidRPr="00E83255" w:rsidRDefault="00693D02" w:rsidP="003B1802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(Direct Service; e.g. Peer Advocates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)</w:t>
            </w:r>
          </w:p>
        </w:tc>
        <w:bookmarkStart w:id="29" w:name="Text97"/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29"/>
          </w:p>
        </w:tc>
        <w:bookmarkStart w:id="30" w:name="Text98"/>
        <w:tc>
          <w:tcPr>
            <w:tcW w:w="12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0"/>
          </w:p>
        </w:tc>
        <w:bookmarkStart w:id="31" w:name="Text99"/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1"/>
          </w:p>
        </w:tc>
        <w:bookmarkStart w:id="32" w:name="Text100"/>
        <w:tc>
          <w:tcPr>
            <w:tcW w:w="12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2"/>
          </w:p>
        </w:tc>
        <w:bookmarkStart w:id="33" w:name="Text101"/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3"/>
          </w:p>
        </w:tc>
        <w:bookmarkStart w:id="34" w:name="Text102"/>
        <w:tc>
          <w:tcPr>
            <w:tcW w:w="123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D02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="00693D02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693D02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4"/>
          </w:p>
        </w:tc>
      </w:tr>
    </w:tbl>
    <w:p w:rsidR="00ED6C7A" w:rsidRDefault="00ED6C7A"/>
    <w:p w:rsidR="000942D0" w:rsidRDefault="000942D0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5"/>
        <w:gridCol w:w="1206"/>
        <w:gridCol w:w="1272"/>
        <w:gridCol w:w="1278"/>
        <w:gridCol w:w="1229"/>
        <w:gridCol w:w="1198"/>
        <w:gridCol w:w="1293"/>
      </w:tblGrid>
      <w:tr w:rsidR="002F0F39" w:rsidRPr="00E83255" w:rsidTr="009437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E83255" w:rsidRDefault="00DF5274" w:rsidP="00693D02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8</w:t>
            </w:r>
            <w:r w:rsidR="002F0F39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b </w:t>
            </w:r>
            <w:r w:rsidR="002F0F39"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WEEKENDS/HOLIDAYS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E83255" w:rsidRDefault="002F0F39" w:rsidP="00943939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A. 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DAY </w:t>
            </w:r>
            <w:r w:rsidR="00484B5B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Shift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:</w:t>
            </w:r>
          </w:p>
          <w:p w:rsidR="002F0F39" w:rsidRPr="00693D02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1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# on-call   2.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#on-site</w:t>
            </w:r>
          </w:p>
        </w:tc>
        <w:tc>
          <w:tcPr>
            <w:tcW w:w="2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E83255" w:rsidRDefault="002F0F39" w:rsidP="00943939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B. 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EVENING</w:t>
            </w:r>
            <w:r w:rsidR="00484B5B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 Shift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: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1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# on-call   2.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#on-site</w:t>
            </w:r>
          </w:p>
        </w:tc>
        <w:tc>
          <w:tcPr>
            <w:tcW w:w="2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E83255" w:rsidRDefault="002F0F39" w:rsidP="00943939">
            <w:pPr>
              <w:spacing w:before="36"/>
              <w:jc w:val="center"/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C. 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 xml:space="preserve">NIGHT </w:t>
            </w:r>
            <w:r w:rsidR="00484B5B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Shift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  <w:u w:val="single"/>
              </w:rPr>
              <w:t>: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1# on-call  2.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#on-site</w:t>
            </w:r>
          </w:p>
        </w:tc>
      </w:tr>
      <w:tr w:rsidR="002F0F39" w:rsidRPr="00E83255" w:rsidTr="009437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693D02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1. 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Psychiatrist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</w:p>
        </w:tc>
        <w:bookmarkStart w:id="35" w:name="Text109"/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5"/>
          </w:p>
        </w:tc>
        <w:bookmarkStart w:id="36" w:name="Text110"/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6"/>
          </w:p>
        </w:tc>
        <w:bookmarkStart w:id="37" w:name="Text111"/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7"/>
          </w:p>
        </w:tc>
        <w:bookmarkStart w:id="38" w:name="Text112"/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8"/>
          </w:p>
        </w:tc>
        <w:bookmarkStart w:id="39" w:name="Text113"/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39"/>
          </w:p>
        </w:tc>
        <w:bookmarkStart w:id="40" w:name="Text114"/>
        <w:tc>
          <w:tcPr>
            <w:tcW w:w="1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0"/>
          </w:p>
        </w:tc>
      </w:tr>
      <w:tr w:rsidR="002F0F39" w:rsidRPr="00E83255" w:rsidTr="009437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693D02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2. 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Other MD/DO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</w:p>
        </w:tc>
        <w:bookmarkStart w:id="41" w:name="Text115"/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1"/>
          </w:p>
        </w:tc>
        <w:bookmarkStart w:id="42" w:name="Text116"/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2"/>
          </w:p>
        </w:tc>
        <w:bookmarkStart w:id="43" w:name="Text117"/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3"/>
          </w:p>
        </w:tc>
        <w:bookmarkStart w:id="44" w:name="Text118"/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4"/>
          </w:p>
        </w:tc>
        <w:bookmarkStart w:id="45" w:name="Text119"/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5"/>
          </w:p>
        </w:tc>
        <w:bookmarkStart w:id="46" w:name="Text120"/>
        <w:tc>
          <w:tcPr>
            <w:tcW w:w="1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6"/>
          </w:p>
        </w:tc>
      </w:tr>
      <w:tr w:rsidR="002F0F39" w:rsidRPr="00E83255" w:rsidTr="009437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693D02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3. 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Certified Screeners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</w:p>
        </w:tc>
        <w:bookmarkStart w:id="47" w:name="Text121"/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7"/>
          </w:p>
        </w:tc>
        <w:bookmarkStart w:id="48" w:name="Text122"/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8"/>
          </w:p>
        </w:tc>
        <w:bookmarkStart w:id="49" w:name="Text123"/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49"/>
          </w:p>
        </w:tc>
        <w:bookmarkStart w:id="50" w:name="Text124"/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0"/>
          </w:p>
        </w:tc>
        <w:bookmarkStart w:id="51" w:name="Text125"/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1"/>
          </w:p>
        </w:tc>
        <w:bookmarkStart w:id="52" w:name="Text126"/>
        <w:tc>
          <w:tcPr>
            <w:tcW w:w="1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2"/>
          </w:p>
        </w:tc>
      </w:tr>
      <w:tr w:rsidR="002F0F39" w:rsidRPr="00E83255" w:rsidTr="009437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693D02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4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Other Professional Staff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(Direct Services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Only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)</w:t>
            </w:r>
          </w:p>
        </w:tc>
        <w:bookmarkStart w:id="53" w:name="Text133"/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3"/>
          </w:p>
        </w:tc>
        <w:bookmarkStart w:id="54" w:name="Text134"/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4"/>
          </w:p>
        </w:tc>
        <w:bookmarkStart w:id="55" w:name="Text135"/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5"/>
          </w:p>
        </w:tc>
        <w:bookmarkStart w:id="56" w:name="Text136"/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6"/>
          </w:p>
        </w:tc>
        <w:bookmarkStart w:id="57" w:name="Text137"/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7"/>
          </w:p>
        </w:tc>
        <w:bookmarkStart w:id="58" w:name="Text138"/>
        <w:tc>
          <w:tcPr>
            <w:tcW w:w="1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8"/>
          </w:p>
        </w:tc>
      </w:tr>
      <w:tr w:rsidR="002F0F39" w:rsidRPr="00E83255" w:rsidTr="00943737"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0F39" w:rsidRPr="00693D02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5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 xml:space="preserve"> </w:t>
            </w:r>
            <w:r w:rsidRPr="00693D02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Paraprofessionals</w:t>
            </w:r>
          </w:p>
          <w:p w:rsidR="002F0F39" w:rsidRPr="00E83255" w:rsidRDefault="002F0F39" w:rsidP="00943939">
            <w:pPr>
              <w:spacing w:before="36"/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(Direct Service; e.g. Peer Advocates</w:t>
            </w:r>
            <w:r w:rsidRPr="00E83255">
              <w:rPr>
                <w:rFonts w:ascii="Arial" w:hAnsi="Arial" w:cs="Arial"/>
                <w:b/>
                <w:bCs/>
                <w:spacing w:val="-12"/>
                <w:sz w:val="22"/>
                <w:szCs w:val="22"/>
              </w:rPr>
              <w:t>)</w:t>
            </w:r>
          </w:p>
        </w:tc>
        <w:bookmarkStart w:id="59" w:name="Text139"/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59"/>
          </w:p>
        </w:tc>
        <w:bookmarkStart w:id="60" w:name="Text140"/>
        <w:tc>
          <w:tcPr>
            <w:tcW w:w="127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60"/>
          </w:p>
        </w:tc>
        <w:bookmarkStart w:id="61" w:name="Text141"/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61"/>
          </w:p>
        </w:tc>
        <w:bookmarkStart w:id="62" w:name="Text142"/>
        <w:tc>
          <w:tcPr>
            <w:tcW w:w="12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62"/>
          </w:p>
        </w:tc>
        <w:bookmarkStart w:id="63" w:name="Text143"/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63"/>
          </w:p>
        </w:tc>
        <w:bookmarkStart w:id="64" w:name="Text144"/>
        <w:tc>
          <w:tcPr>
            <w:tcW w:w="129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0F39" w:rsidRPr="00E83255" w:rsidRDefault="00CF78B4" w:rsidP="00E83255">
            <w:pPr>
              <w:spacing w:before="36"/>
              <w:jc w:val="center"/>
              <w:rPr>
                <w:rFonts w:ascii="Arial" w:hAnsi="Arial" w:cs="Arial"/>
                <w:spacing w:val="-12"/>
                <w:sz w:val="22"/>
                <w:szCs w:val="22"/>
              </w:rPr>
            </w:pP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="002F0F39"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instrText xml:space="preserve"> FORMTEXT </w:instrTex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separate"/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="002F0F39" w:rsidRPr="00E83255">
              <w:rPr>
                <w:rFonts w:ascii="Arial" w:hAnsi="Arial" w:cs="Arial"/>
                <w:noProof/>
                <w:spacing w:val="-12"/>
                <w:sz w:val="22"/>
                <w:szCs w:val="22"/>
                <w:highlight w:val="lightGray"/>
              </w:rPr>
              <w:t> </w:t>
            </w:r>
            <w:r w:rsidRPr="00E83255">
              <w:rPr>
                <w:rFonts w:ascii="Arial" w:hAnsi="Arial" w:cs="Arial"/>
                <w:spacing w:val="-12"/>
                <w:sz w:val="22"/>
                <w:szCs w:val="22"/>
                <w:highlight w:val="lightGray"/>
              </w:rPr>
              <w:fldChar w:fldCharType="end"/>
            </w:r>
            <w:bookmarkEnd w:id="64"/>
          </w:p>
        </w:tc>
      </w:tr>
    </w:tbl>
    <w:p w:rsidR="00F16235" w:rsidRDefault="00F16235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16235" w:rsidRDefault="00F16235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43737" w:rsidRDefault="00943737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43737" w:rsidRDefault="00943737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43737" w:rsidRDefault="00943737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F18DD" w:rsidRDefault="00BF18DD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F18DD" w:rsidRDefault="00BF18DD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F18DD" w:rsidRDefault="00BF18DD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BF18DD" w:rsidRDefault="00BF18DD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943737" w:rsidRDefault="00943737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16235" w:rsidRDefault="00F16235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</w:p>
    <w:p w:rsidR="00F16235" w:rsidRPr="00F16235" w:rsidRDefault="00F16235" w:rsidP="00F16235">
      <w:pPr>
        <w:adjustRightInd/>
        <w:jc w:val="center"/>
        <w:rPr>
          <w:b/>
          <w:i/>
        </w:rPr>
      </w:pPr>
      <w:r>
        <w:rPr>
          <w:b/>
          <w:i/>
        </w:rPr>
        <w:t>Annex A</w:t>
      </w:r>
    </w:p>
    <w:p w:rsidR="00F16235" w:rsidRPr="00F16235" w:rsidRDefault="00F16235" w:rsidP="00F16235">
      <w:pPr>
        <w:adjustRightInd/>
        <w:jc w:val="center"/>
        <w:rPr>
          <w:b/>
          <w:i/>
        </w:rPr>
      </w:pPr>
      <w:r w:rsidRPr="00F16235">
        <w:rPr>
          <w:b/>
          <w:i/>
        </w:rPr>
        <w:t>DESIGNATED SCREENING SERVICES</w:t>
      </w:r>
    </w:p>
    <w:p w:rsidR="00F16235" w:rsidRPr="00F16235" w:rsidRDefault="00F16235" w:rsidP="00F16235">
      <w:pPr>
        <w:adjustRightInd/>
        <w:rPr>
          <w:b/>
          <w:sz w:val="20"/>
          <w:szCs w:val="20"/>
        </w:rPr>
      </w:pP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ascii="Calibri" w:eastAsia="Calibri" w:hAnsi="Calibri"/>
          <w:b/>
        </w:rPr>
      </w:pPr>
      <w:r w:rsidRPr="00F16235">
        <w:rPr>
          <w:rFonts w:ascii="Calibri" w:eastAsia="Calibri" w:hAnsi="Calibri"/>
          <w:b/>
        </w:rPr>
        <w:t>DEFINITIONS:</w:t>
      </w:r>
    </w:p>
    <w:p w:rsid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>Episodes of Care:</w:t>
      </w:r>
      <w:r w:rsidRPr="00F16235">
        <w:rPr>
          <w:rFonts w:eastAsia="Calibri"/>
          <w:sz w:val="22"/>
          <w:szCs w:val="22"/>
        </w:rPr>
        <w:t xml:space="preserve"> Refers to the provision of mental health services by designated screening service program staff to a consumer that includes, at a minimum, a comprehensive face-to-face assessment of the consumer’s mental health needs and a disposition that includes a transfer (to an in-patient unit) or a discharge plan to the community with aftercare recommendations.  (A person who is discharged to the community and is seen face-to-face by designated screening staff for several follow-up contacts counts as one episode of care.)  </w:t>
      </w:r>
    </w:p>
    <w:p w:rsidR="00F5278E" w:rsidRPr="00F16235" w:rsidRDefault="00F5278E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5278E">
        <w:rPr>
          <w:rFonts w:eastAsia="Calibri"/>
          <w:sz w:val="22"/>
          <w:szCs w:val="22"/>
        </w:rPr>
        <w:t xml:space="preserve">Note: “Duplicated” counts acknowledge that multiple episodes of care may be provided to the same consumer in a reporting period. 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>Units (Hours) of Services</w:t>
      </w:r>
      <w:r w:rsidRPr="00F16235">
        <w:rPr>
          <w:rFonts w:eastAsia="Calibri"/>
          <w:sz w:val="22"/>
          <w:szCs w:val="22"/>
        </w:rPr>
        <w:t xml:space="preserve">:  Is the aggregate duration in hours of </w:t>
      </w:r>
      <w:r w:rsidRPr="00F16235">
        <w:rPr>
          <w:rFonts w:eastAsia="Calibri"/>
          <w:b/>
          <w:sz w:val="22"/>
          <w:szCs w:val="22"/>
          <w:u w:val="single"/>
        </w:rPr>
        <w:t xml:space="preserve">all </w:t>
      </w:r>
      <w:r w:rsidRPr="00F16235">
        <w:rPr>
          <w:rFonts w:eastAsia="Calibri"/>
          <w:sz w:val="22"/>
          <w:szCs w:val="22"/>
        </w:rPr>
        <w:t>of the episodes of care that were delivered during the reporting period</w:t>
      </w:r>
      <w:r>
        <w:rPr>
          <w:rFonts w:eastAsia="Calibri"/>
          <w:sz w:val="22"/>
          <w:szCs w:val="22"/>
        </w:rPr>
        <w:t>.</w:t>
      </w:r>
      <w:r w:rsidRPr="00F16235">
        <w:rPr>
          <w:rFonts w:eastAsia="Calibri"/>
          <w:sz w:val="22"/>
          <w:szCs w:val="22"/>
        </w:rPr>
        <w:t xml:space="preserve">   </w:t>
      </w:r>
      <w:r w:rsidRPr="00F16235">
        <w:rPr>
          <w:rFonts w:eastAsia="Calibri"/>
          <w:b/>
          <w:sz w:val="22"/>
          <w:szCs w:val="22"/>
        </w:rPr>
        <w:t>One unit is equal to one hour of episode duration, irrespective of staffing matters.  Record actual time; Do not round time.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ind w:left="720"/>
        <w:rPr>
          <w:rFonts w:eastAsia="Calibri"/>
          <w:sz w:val="22"/>
          <w:szCs w:val="22"/>
        </w:rPr>
      </w:pPr>
      <w:r w:rsidRPr="00F16235">
        <w:rPr>
          <w:rFonts w:eastAsia="Calibri"/>
          <w:sz w:val="22"/>
          <w:szCs w:val="22"/>
        </w:rPr>
        <w:t xml:space="preserve">Note: An episode of care commences at the time in which face-to-face interaction between designated screening service staff and a consumer/family/ collateral informant is initiated and concludes when the face-to-face interaction between designated screening service staff and a consumer/family/ collateral informant ends.  (Face-to-face follow </w:t>
      </w:r>
      <w:r w:rsidR="00BF18DD">
        <w:rPr>
          <w:rFonts w:eastAsia="Calibri"/>
          <w:sz w:val="22"/>
          <w:szCs w:val="22"/>
        </w:rPr>
        <w:t xml:space="preserve">up contact </w:t>
      </w:r>
      <w:r w:rsidRPr="00F16235">
        <w:rPr>
          <w:rFonts w:eastAsia="Calibri"/>
          <w:sz w:val="22"/>
          <w:szCs w:val="22"/>
        </w:rPr>
        <w:t>time subsequent to the provision of a discharge plan is NOT included in the episode duration calculation, as this output is collected elsewhere).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ind w:left="720"/>
        <w:rPr>
          <w:rFonts w:eastAsia="Calibri"/>
          <w:sz w:val="22"/>
          <w:szCs w:val="22"/>
        </w:rPr>
      </w:pPr>
      <w:r w:rsidRPr="00F16235">
        <w:rPr>
          <w:rFonts w:eastAsia="Calibri"/>
          <w:sz w:val="22"/>
          <w:szCs w:val="22"/>
        </w:rPr>
        <w:t>Illustration: Face-to-face contact with Bill and screening staff is initiated at 9:00 AM.   Bill is provided with his aftercare plan at 11:30 AM and Face-to-face contact with screening staff terminates.  This episode of care has a duration of 2.5 hours and the Screening program would accrue 2.5 Units of Service.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>On-Site:</w:t>
      </w:r>
      <w:r w:rsidRPr="00F16235">
        <w:rPr>
          <w:rFonts w:eastAsia="Calibri"/>
          <w:sz w:val="22"/>
          <w:szCs w:val="22"/>
        </w:rPr>
        <w:t xml:space="preserve"> Refers to services delivered in the building/campus/hospital that houses the designated screening program.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 xml:space="preserve">Off-Site: </w:t>
      </w:r>
      <w:r w:rsidRPr="00F16235">
        <w:rPr>
          <w:rFonts w:eastAsia="Calibri"/>
          <w:sz w:val="22"/>
          <w:szCs w:val="22"/>
        </w:rPr>
        <w:t>Refers to services delivered outside the building/campus/hospital that houses the designated screening program.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ind w:left="720"/>
        <w:rPr>
          <w:rFonts w:eastAsia="Calibri"/>
          <w:sz w:val="22"/>
          <w:szCs w:val="22"/>
        </w:rPr>
      </w:pPr>
      <w:r w:rsidRPr="00F16235">
        <w:rPr>
          <w:rFonts w:eastAsia="Calibri"/>
          <w:sz w:val="22"/>
          <w:szCs w:val="22"/>
        </w:rPr>
        <w:t>NOTE: For the purpose of fields 6 and 7 above, the episode of care should be classified based on where the initial face-to-face contact occurred.   A mobile outreach that results in transport of the consumer back to the emergency department should be classified as an off-site episode of care.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 xml:space="preserve">Staff Face-to-Face Follow-up Contacts: </w:t>
      </w:r>
      <w:r w:rsidRPr="00F16235">
        <w:rPr>
          <w:rFonts w:eastAsia="Calibri"/>
          <w:sz w:val="22"/>
          <w:szCs w:val="22"/>
        </w:rPr>
        <w:t>Refers to an in-person contact, irrespective of length, between designated screening staff and a consumer subsequent to the provision of a discharge plan.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>Medication Follow-Up Contacts Delivered:</w:t>
      </w:r>
      <w:r w:rsidRPr="00F16235">
        <w:rPr>
          <w:rFonts w:eastAsia="Calibri"/>
          <w:sz w:val="22"/>
          <w:szCs w:val="22"/>
        </w:rPr>
        <w:t xml:space="preserve">  Refers to an in-person contact, irrespective of length, between designated screening staff and a consumer subsequent to the provision of a discharge plan, for the specific purpose of meeting the person’s medication related needs.</w:t>
      </w:r>
    </w:p>
    <w:p w:rsidR="00F16235" w:rsidRPr="00F16235" w:rsidRDefault="00F16235" w:rsidP="00F16235">
      <w:pPr>
        <w:widowControl/>
        <w:autoSpaceDE/>
        <w:autoSpaceDN/>
        <w:adjustRightInd/>
        <w:spacing w:after="200" w:line="276" w:lineRule="auto"/>
        <w:rPr>
          <w:rFonts w:eastAsia="Calibri"/>
          <w:sz w:val="22"/>
          <w:szCs w:val="22"/>
        </w:rPr>
      </w:pPr>
      <w:r w:rsidRPr="00F16235">
        <w:rPr>
          <w:rFonts w:eastAsia="Calibri"/>
          <w:b/>
          <w:sz w:val="22"/>
          <w:szCs w:val="22"/>
        </w:rPr>
        <w:t xml:space="preserve">Crisis Telephone Contacts: </w:t>
      </w:r>
      <w:r w:rsidRPr="00F16235">
        <w:rPr>
          <w:rFonts w:eastAsia="Calibri"/>
          <w:sz w:val="22"/>
          <w:szCs w:val="22"/>
        </w:rPr>
        <w:t>Refers to the aggregate number of telephone contacts between designated screening program staff and a consumer/family/collateral informant.</w:t>
      </w:r>
    </w:p>
    <w:p w:rsidR="00F16235" w:rsidRPr="00400680" w:rsidRDefault="00821991" w:rsidP="00732655">
      <w:pPr>
        <w:tabs>
          <w:tab w:val="left" w:pos="9000"/>
        </w:tabs>
        <w:spacing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Revised 12-12-2014</w:t>
      </w:r>
    </w:p>
    <w:sectPr w:rsidR="00F16235" w:rsidRPr="00400680" w:rsidSect="00926EE9">
      <w:footerReference w:type="default" r:id="rId8"/>
      <w:pgSz w:w="12240" w:h="15840"/>
      <w:pgMar w:top="1080" w:right="1267" w:bottom="907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856" w:rsidRDefault="00E75856">
      <w:r>
        <w:separator/>
      </w:r>
    </w:p>
  </w:endnote>
  <w:endnote w:type="continuationSeparator" w:id="0">
    <w:p w:rsidR="00E75856" w:rsidRDefault="00E7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B2E" w:rsidRPr="00C12597" w:rsidRDefault="004C7B2E" w:rsidP="008F5725">
    <w:pPr>
      <w:pStyle w:val="Footer"/>
      <w:rPr>
        <w:rFonts w:ascii="Arial" w:hAnsi="Arial" w:cs="Arial"/>
        <w:sz w:val="22"/>
        <w:szCs w:val="22"/>
      </w:rPr>
    </w:pPr>
    <w:r>
      <w:rPr>
        <w:rStyle w:val="PageNumber"/>
        <w:rFonts w:ascii="Arial" w:hAnsi="Arial" w:cs="Arial"/>
        <w:sz w:val="22"/>
        <w:szCs w:val="22"/>
      </w:rPr>
      <w:t>December 2014</w:t>
    </w:r>
    <w:r>
      <w:rPr>
        <w:rStyle w:val="PageNumber"/>
        <w:rFonts w:ascii="Arial" w:hAnsi="Arial" w:cs="Arial"/>
        <w:sz w:val="22"/>
        <w:szCs w:val="22"/>
      </w:rPr>
      <w:tab/>
    </w:r>
    <w:r w:rsidRPr="00C12597">
      <w:rPr>
        <w:rStyle w:val="PageNumber"/>
        <w:rFonts w:ascii="Arial" w:hAnsi="Arial" w:cs="Arial"/>
        <w:sz w:val="22"/>
        <w:szCs w:val="22"/>
      </w:rPr>
      <w:t xml:space="preserve">Page </w:t>
    </w:r>
    <w:r w:rsidR="00CF78B4" w:rsidRPr="00C12597">
      <w:rPr>
        <w:rStyle w:val="PageNumber"/>
        <w:rFonts w:ascii="Arial" w:hAnsi="Arial" w:cs="Arial"/>
        <w:sz w:val="22"/>
        <w:szCs w:val="22"/>
      </w:rPr>
      <w:fldChar w:fldCharType="begin"/>
    </w:r>
    <w:r w:rsidRPr="00C12597">
      <w:rPr>
        <w:rStyle w:val="PageNumber"/>
        <w:rFonts w:ascii="Arial" w:hAnsi="Arial" w:cs="Arial"/>
        <w:sz w:val="22"/>
        <w:szCs w:val="22"/>
      </w:rPr>
      <w:instrText xml:space="preserve"> PAGE </w:instrText>
    </w:r>
    <w:r w:rsidR="00CF78B4" w:rsidRPr="00C12597">
      <w:rPr>
        <w:rStyle w:val="PageNumber"/>
        <w:rFonts w:ascii="Arial" w:hAnsi="Arial" w:cs="Arial"/>
        <w:sz w:val="22"/>
        <w:szCs w:val="22"/>
      </w:rPr>
      <w:fldChar w:fldCharType="separate"/>
    </w:r>
    <w:r w:rsidR="00E75856">
      <w:rPr>
        <w:rStyle w:val="PageNumber"/>
        <w:rFonts w:ascii="Arial" w:hAnsi="Arial" w:cs="Arial"/>
        <w:noProof/>
        <w:sz w:val="22"/>
        <w:szCs w:val="22"/>
      </w:rPr>
      <w:t>1</w:t>
    </w:r>
    <w:r w:rsidR="00CF78B4" w:rsidRPr="00C12597">
      <w:rPr>
        <w:rStyle w:val="PageNumber"/>
        <w:rFonts w:ascii="Arial" w:hAnsi="Arial" w:cs="Arial"/>
        <w:sz w:val="22"/>
        <w:szCs w:val="22"/>
      </w:rPr>
      <w:fldChar w:fldCharType="end"/>
    </w:r>
    <w:r w:rsidRPr="00C12597">
      <w:rPr>
        <w:rStyle w:val="PageNumber"/>
        <w:rFonts w:ascii="Arial" w:hAnsi="Arial" w:cs="Arial"/>
        <w:sz w:val="22"/>
        <w:szCs w:val="22"/>
      </w:rPr>
      <w:t xml:space="preserve"> of </w:t>
    </w:r>
    <w:r w:rsidR="00CF78B4" w:rsidRPr="00C12597">
      <w:rPr>
        <w:rStyle w:val="PageNumber"/>
        <w:rFonts w:ascii="Arial" w:hAnsi="Arial" w:cs="Arial"/>
        <w:sz w:val="22"/>
        <w:szCs w:val="22"/>
      </w:rPr>
      <w:fldChar w:fldCharType="begin"/>
    </w:r>
    <w:r w:rsidRPr="00C12597">
      <w:rPr>
        <w:rStyle w:val="PageNumber"/>
        <w:rFonts w:ascii="Arial" w:hAnsi="Arial" w:cs="Arial"/>
        <w:sz w:val="22"/>
        <w:szCs w:val="22"/>
      </w:rPr>
      <w:instrText xml:space="preserve"> NUMPAGES </w:instrText>
    </w:r>
    <w:r w:rsidR="00CF78B4" w:rsidRPr="00C12597">
      <w:rPr>
        <w:rStyle w:val="PageNumber"/>
        <w:rFonts w:ascii="Arial" w:hAnsi="Arial" w:cs="Arial"/>
        <w:sz w:val="22"/>
        <w:szCs w:val="22"/>
      </w:rPr>
      <w:fldChar w:fldCharType="separate"/>
    </w:r>
    <w:r w:rsidR="00E75856">
      <w:rPr>
        <w:rStyle w:val="PageNumber"/>
        <w:rFonts w:ascii="Arial" w:hAnsi="Arial" w:cs="Arial"/>
        <w:noProof/>
        <w:sz w:val="22"/>
        <w:szCs w:val="22"/>
      </w:rPr>
      <w:t>1</w:t>
    </w:r>
    <w:r w:rsidR="00CF78B4" w:rsidRPr="00C12597">
      <w:rPr>
        <w:rStyle w:val="PageNumber"/>
        <w:rFonts w:ascii="Arial" w:hAnsi="Arial" w:cs="Arial"/>
        <w:sz w:val="22"/>
        <w:szCs w:val="22"/>
      </w:rPr>
      <w:fldChar w:fldCharType="end"/>
    </w:r>
    <w:r>
      <w:rPr>
        <w:rStyle w:val="PageNumber"/>
        <w:rFonts w:ascii="Arial" w:hAnsi="Arial" w:cs="Arial"/>
        <w:sz w:val="22"/>
        <w:szCs w:val="22"/>
      </w:rPr>
      <w:tab/>
      <w:t xml:space="preserve">            Filename: Code 13 – Designated Screening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856" w:rsidRDefault="00E75856">
      <w:r>
        <w:separator/>
      </w:r>
    </w:p>
  </w:footnote>
  <w:footnote w:type="continuationSeparator" w:id="0">
    <w:p w:rsidR="00E75856" w:rsidRDefault="00E75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86CF9"/>
    <w:multiLevelType w:val="hybridMultilevel"/>
    <w:tmpl w:val="3CBEA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20584"/>
    <w:multiLevelType w:val="hybridMultilevel"/>
    <w:tmpl w:val="AB44DD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3901E1"/>
    <w:multiLevelType w:val="hybridMultilevel"/>
    <w:tmpl w:val="788AAE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C13"/>
    <w:rsid w:val="000246EA"/>
    <w:rsid w:val="000502E4"/>
    <w:rsid w:val="0005478E"/>
    <w:rsid w:val="0006450F"/>
    <w:rsid w:val="00067442"/>
    <w:rsid w:val="000942D0"/>
    <w:rsid w:val="000A78C6"/>
    <w:rsid w:val="000B1856"/>
    <w:rsid w:val="001028AA"/>
    <w:rsid w:val="00150760"/>
    <w:rsid w:val="001624CB"/>
    <w:rsid w:val="001858FF"/>
    <w:rsid w:val="00187660"/>
    <w:rsid w:val="00190842"/>
    <w:rsid w:val="0019304B"/>
    <w:rsid w:val="001A453D"/>
    <w:rsid w:val="001D31F7"/>
    <w:rsid w:val="001E2B6E"/>
    <w:rsid w:val="001F1B2F"/>
    <w:rsid w:val="001F505F"/>
    <w:rsid w:val="002250D2"/>
    <w:rsid w:val="002775AA"/>
    <w:rsid w:val="002931A8"/>
    <w:rsid w:val="002E406F"/>
    <w:rsid w:val="002E4C54"/>
    <w:rsid w:val="002E4D34"/>
    <w:rsid w:val="002F0F39"/>
    <w:rsid w:val="002F4113"/>
    <w:rsid w:val="00302F8E"/>
    <w:rsid w:val="00312F92"/>
    <w:rsid w:val="00372DE5"/>
    <w:rsid w:val="003A51C7"/>
    <w:rsid w:val="003B1802"/>
    <w:rsid w:val="003D5E48"/>
    <w:rsid w:val="00400680"/>
    <w:rsid w:val="0045523F"/>
    <w:rsid w:val="0047533D"/>
    <w:rsid w:val="00484B5B"/>
    <w:rsid w:val="004B3D01"/>
    <w:rsid w:val="004C7B2E"/>
    <w:rsid w:val="004D6D8E"/>
    <w:rsid w:val="00536045"/>
    <w:rsid w:val="00545BD2"/>
    <w:rsid w:val="00553C13"/>
    <w:rsid w:val="00567A18"/>
    <w:rsid w:val="005858B9"/>
    <w:rsid w:val="005A5B96"/>
    <w:rsid w:val="005A6C98"/>
    <w:rsid w:val="005B7192"/>
    <w:rsid w:val="005E031C"/>
    <w:rsid w:val="005F2828"/>
    <w:rsid w:val="006002DD"/>
    <w:rsid w:val="00622D19"/>
    <w:rsid w:val="00646B42"/>
    <w:rsid w:val="00660256"/>
    <w:rsid w:val="00672D47"/>
    <w:rsid w:val="00675A0E"/>
    <w:rsid w:val="00682B5F"/>
    <w:rsid w:val="00693D02"/>
    <w:rsid w:val="006C6999"/>
    <w:rsid w:val="00730662"/>
    <w:rsid w:val="00732655"/>
    <w:rsid w:val="00735806"/>
    <w:rsid w:val="00763CC0"/>
    <w:rsid w:val="00764AE8"/>
    <w:rsid w:val="0077269C"/>
    <w:rsid w:val="00772F5A"/>
    <w:rsid w:val="00776A9F"/>
    <w:rsid w:val="007818FE"/>
    <w:rsid w:val="00791BE4"/>
    <w:rsid w:val="00795919"/>
    <w:rsid w:val="007F4FC6"/>
    <w:rsid w:val="00821991"/>
    <w:rsid w:val="00835898"/>
    <w:rsid w:val="0084060B"/>
    <w:rsid w:val="008674EE"/>
    <w:rsid w:val="00867EF3"/>
    <w:rsid w:val="008A3E41"/>
    <w:rsid w:val="008B5F4A"/>
    <w:rsid w:val="008C6A36"/>
    <w:rsid w:val="008E35B0"/>
    <w:rsid w:val="008F342A"/>
    <w:rsid w:val="008F5725"/>
    <w:rsid w:val="00903893"/>
    <w:rsid w:val="00926EE9"/>
    <w:rsid w:val="00931D68"/>
    <w:rsid w:val="00943737"/>
    <w:rsid w:val="00943939"/>
    <w:rsid w:val="00970081"/>
    <w:rsid w:val="009776C3"/>
    <w:rsid w:val="009A17CE"/>
    <w:rsid w:val="009A6222"/>
    <w:rsid w:val="009C55F1"/>
    <w:rsid w:val="009E03ED"/>
    <w:rsid w:val="00A26BF9"/>
    <w:rsid w:val="00A316A9"/>
    <w:rsid w:val="00A56164"/>
    <w:rsid w:val="00A63239"/>
    <w:rsid w:val="00A9107B"/>
    <w:rsid w:val="00A91A99"/>
    <w:rsid w:val="00AD1E63"/>
    <w:rsid w:val="00AE7096"/>
    <w:rsid w:val="00AF17DE"/>
    <w:rsid w:val="00B0198B"/>
    <w:rsid w:val="00B1346B"/>
    <w:rsid w:val="00B15F52"/>
    <w:rsid w:val="00B269F6"/>
    <w:rsid w:val="00B56488"/>
    <w:rsid w:val="00B62E54"/>
    <w:rsid w:val="00B65AEF"/>
    <w:rsid w:val="00B66956"/>
    <w:rsid w:val="00BB2B84"/>
    <w:rsid w:val="00BE05FB"/>
    <w:rsid w:val="00BE7D3E"/>
    <w:rsid w:val="00BF18DD"/>
    <w:rsid w:val="00C04ABC"/>
    <w:rsid w:val="00C12597"/>
    <w:rsid w:val="00C21752"/>
    <w:rsid w:val="00C339CD"/>
    <w:rsid w:val="00C42E99"/>
    <w:rsid w:val="00C51AB2"/>
    <w:rsid w:val="00C521EF"/>
    <w:rsid w:val="00C526BA"/>
    <w:rsid w:val="00C7755F"/>
    <w:rsid w:val="00C876F4"/>
    <w:rsid w:val="00CA095B"/>
    <w:rsid w:val="00CC43FF"/>
    <w:rsid w:val="00CF78B4"/>
    <w:rsid w:val="00D16EC9"/>
    <w:rsid w:val="00D253DB"/>
    <w:rsid w:val="00D34FE1"/>
    <w:rsid w:val="00D81170"/>
    <w:rsid w:val="00D8157F"/>
    <w:rsid w:val="00DC0246"/>
    <w:rsid w:val="00DC3796"/>
    <w:rsid w:val="00DC61FD"/>
    <w:rsid w:val="00DF5274"/>
    <w:rsid w:val="00E53C4E"/>
    <w:rsid w:val="00E604C2"/>
    <w:rsid w:val="00E75856"/>
    <w:rsid w:val="00E76651"/>
    <w:rsid w:val="00E83255"/>
    <w:rsid w:val="00EB2298"/>
    <w:rsid w:val="00ED649D"/>
    <w:rsid w:val="00ED6C7A"/>
    <w:rsid w:val="00F16235"/>
    <w:rsid w:val="00F5106A"/>
    <w:rsid w:val="00F5278E"/>
    <w:rsid w:val="00F65551"/>
    <w:rsid w:val="00F76636"/>
    <w:rsid w:val="00F80539"/>
    <w:rsid w:val="00F875CF"/>
    <w:rsid w:val="00FA5222"/>
    <w:rsid w:val="00FD2EAA"/>
    <w:rsid w:val="00FE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6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655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12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5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2597"/>
  </w:style>
  <w:style w:type="paragraph" w:styleId="BalloonText">
    <w:name w:val="Balloon Text"/>
    <w:basedOn w:val="Normal"/>
    <w:link w:val="BalloonTextChar"/>
    <w:rsid w:val="0002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4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D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26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32655"/>
    <w:pPr>
      <w:widowControl w:val="0"/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C125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259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12597"/>
  </w:style>
  <w:style w:type="paragraph" w:styleId="BalloonText">
    <w:name w:val="Balloon Text"/>
    <w:basedOn w:val="Normal"/>
    <w:link w:val="BalloonTextChar"/>
    <w:rsid w:val="000246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246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93D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E\Research_%20Evaluation\Program%20Elements\Screening\Annex_A_Code_13_Designated%20Screening%20JV12091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Annex_A_Code_13_Designated Screening JV120913</Template>
  <TotalTime>1</TotalTime>
  <Pages>3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A</vt:lpstr>
    </vt:vector>
  </TitlesOfParts>
  <Company>CPC Behavioral Healthcare</Company>
  <LinksUpToDate>false</LinksUpToDate>
  <CharactersWithSpaces>6409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A</dc:title>
  <dc:creator>Joseph Redmond</dc:creator>
  <cp:lastModifiedBy>Jackie DeCola</cp:lastModifiedBy>
  <cp:revision>2</cp:revision>
  <cp:lastPrinted>2014-12-09T15:34:00Z</cp:lastPrinted>
  <dcterms:created xsi:type="dcterms:W3CDTF">2015-02-05T15:19:00Z</dcterms:created>
  <dcterms:modified xsi:type="dcterms:W3CDTF">2015-02-05T15:19:00Z</dcterms:modified>
</cp:coreProperties>
</file>